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3D895813" w:rsidR="009743FA" w:rsidRPr="00FC73B9" w:rsidRDefault="009743FA" w:rsidP="00141600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5C3C89">
            <w:pPr>
              <w:spacing w:after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14FDB8EF" w:rsidR="009743FA" w:rsidRPr="00F13819" w:rsidRDefault="004D0D6E" w:rsidP="005C3C89">
            <w:pPr>
              <w:spacing w:after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4D0D6E">
              <w:rPr>
                <w:rFonts w:cstheme="minorHAnsi"/>
                <w:sz w:val="24"/>
                <w:szCs w:val="24"/>
              </w:rPr>
              <w:t>Trakt Rudzki - rozwój zielonych przestrzeni Miasta Ruda Śląska</w:t>
            </w:r>
          </w:p>
        </w:tc>
      </w:tr>
      <w:tr w:rsidR="009743FA" w:rsidRPr="00F1381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5C3C89">
            <w:pPr>
              <w:spacing w:after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56B2681C" w:rsidR="009743FA" w:rsidRPr="00F13819" w:rsidRDefault="004D0D6E" w:rsidP="005C3C89">
            <w:pPr>
              <w:spacing w:after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4D0D6E">
              <w:rPr>
                <w:rFonts w:cstheme="minorHAnsi"/>
                <w:sz w:val="24"/>
                <w:szCs w:val="24"/>
              </w:rPr>
              <w:t>Miasto Ruda Śląska</w:t>
            </w:r>
          </w:p>
        </w:tc>
      </w:tr>
      <w:tr w:rsidR="009743FA" w:rsidRPr="00F1381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5C3C89">
            <w:pPr>
              <w:spacing w:after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575FA257" w:rsidR="009743FA" w:rsidRPr="00F13819" w:rsidRDefault="004D0D6E" w:rsidP="005C3C89">
            <w:pPr>
              <w:spacing w:after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4D0D6E">
              <w:rPr>
                <w:rFonts w:cstheme="minorHAnsi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4D0D6E">
              <w:rPr>
                <w:rFonts w:cstheme="minorHAnsi"/>
                <w:sz w:val="24"/>
                <w:szCs w:val="24"/>
              </w:rPr>
              <w:t>312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D0D6E">
              <w:rPr>
                <w:rFonts w:cstheme="minorHAnsi"/>
                <w:sz w:val="24"/>
                <w:szCs w:val="24"/>
              </w:rPr>
              <w:t>41</w:t>
            </w:r>
            <w:r>
              <w:rPr>
                <w:rFonts w:cstheme="minorHAnsi"/>
                <w:sz w:val="24"/>
                <w:szCs w:val="24"/>
              </w:rPr>
              <w:t>9 zł</w:t>
            </w:r>
          </w:p>
        </w:tc>
      </w:tr>
      <w:tr w:rsidR="009743FA" w:rsidRPr="00F1381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5C3C89">
            <w:pPr>
              <w:spacing w:after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4ADEFE25" w:rsidR="009743FA" w:rsidRPr="00F13819" w:rsidRDefault="004D0D6E" w:rsidP="005C3C89">
            <w:pPr>
              <w:spacing w:after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4D0D6E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4D0D6E">
              <w:rPr>
                <w:rFonts w:cstheme="minorHAnsi"/>
                <w:sz w:val="24"/>
                <w:szCs w:val="24"/>
              </w:rPr>
              <w:t>069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4D0D6E">
              <w:rPr>
                <w:rFonts w:cstheme="minorHAnsi"/>
                <w:sz w:val="24"/>
                <w:szCs w:val="24"/>
              </w:rPr>
              <w:t>717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5C3C89">
            <w:pPr>
              <w:spacing w:after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4C91B031" w:rsidR="009743FA" w:rsidRPr="00F13819" w:rsidRDefault="004D0D6E" w:rsidP="005C3C89">
            <w:pPr>
              <w:spacing w:after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stycznia 2014 – 31 grudnia </w:t>
            </w:r>
            <w:r w:rsidR="00706CDC">
              <w:rPr>
                <w:rFonts w:cstheme="minorHAnsi"/>
                <w:sz w:val="24"/>
                <w:szCs w:val="24"/>
              </w:rPr>
              <w:t>2021</w:t>
            </w:r>
            <w:r w:rsidR="00706CDC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</w:p>
        </w:tc>
      </w:tr>
      <w:tr w:rsidR="009743FA" w:rsidRPr="00F13819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59049BC1" w:rsidR="009743FA" w:rsidRPr="00F13819" w:rsidRDefault="009743FA" w:rsidP="005C3C89">
            <w:pPr>
              <w:spacing w:after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CC937B3" w14:textId="19F8C991" w:rsidR="00866787" w:rsidRDefault="004D0D6E" w:rsidP="007129F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0D6E">
              <w:rPr>
                <w:rFonts w:cstheme="minorHAnsi"/>
                <w:sz w:val="24"/>
                <w:szCs w:val="24"/>
              </w:rPr>
              <w:t>Projekt zakłada rozwój zieleni w obszarze funkcjonalnym miasta</w:t>
            </w:r>
            <w:r>
              <w:rPr>
                <w:rFonts w:cstheme="minorHAnsi"/>
                <w:sz w:val="24"/>
                <w:szCs w:val="24"/>
              </w:rPr>
              <w:t xml:space="preserve"> Ruda Śląska</w:t>
            </w:r>
            <w:r w:rsidRPr="004D0D6E">
              <w:rPr>
                <w:rFonts w:cstheme="minorHAnsi"/>
                <w:sz w:val="24"/>
                <w:szCs w:val="24"/>
              </w:rPr>
              <w:t>. Łączna powierzchnia objęta projektem wynosi 36,5 ha, w tym tereny zielone zajmują 35,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4D0D6E">
              <w:rPr>
                <w:rFonts w:cstheme="minorHAnsi"/>
                <w:sz w:val="24"/>
                <w:szCs w:val="24"/>
              </w:rPr>
              <w:t xml:space="preserve"> ha</w:t>
            </w:r>
            <w:r>
              <w:rPr>
                <w:rFonts w:cstheme="minorHAnsi"/>
                <w:sz w:val="24"/>
                <w:szCs w:val="24"/>
              </w:rPr>
              <w:t>, a n</w:t>
            </w:r>
            <w:r w:rsidRPr="004D0D6E">
              <w:rPr>
                <w:rFonts w:cstheme="minorHAnsi"/>
                <w:sz w:val="24"/>
                <w:szCs w:val="24"/>
              </w:rPr>
              <w:t>owo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4D0D6E">
              <w:rPr>
                <w:rFonts w:cstheme="minorHAnsi"/>
                <w:sz w:val="24"/>
                <w:szCs w:val="24"/>
              </w:rPr>
              <w:t xml:space="preserve">tworzona w </w:t>
            </w:r>
            <w:r>
              <w:rPr>
                <w:rFonts w:cstheme="minorHAnsi"/>
                <w:sz w:val="24"/>
                <w:szCs w:val="24"/>
              </w:rPr>
              <w:t>efekcie</w:t>
            </w:r>
            <w:r w:rsidRPr="004D0D6E">
              <w:rPr>
                <w:rFonts w:cstheme="minorHAnsi"/>
                <w:sz w:val="24"/>
                <w:szCs w:val="24"/>
              </w:rPr>
              <w:t xml:space="preserve"> projektu powierzchnia biologicznie czynna wynosi 16,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4D0D6E">
              <w:rPr>
                <w:rFonts w:cstheme="minorHAnsi"/>
                <w:sz w:val="24"/>
                <w:szCs w:val="24"/>
              </w:rPr>
              <w:t xml:space="preserve"> ha. </w:t>
            </w:r>
            <w:r>
              <w:rPr>
                <w:rFonts w:cstheme="minorHAnsi"/>
                <w:sz w:val="24"/>
                <w:szCs w:val="24"/>
              </w:rPr>
              <w:t>Działania projektowe ob</w:t>
            </w:r>
            <w:r w:rsidR="00706CDC">
              <w:rPr>
                <w:rFonts w:cstheme="minorHAnsi"/>
                <w:sz w:val="24"/>
                <w:szCs w:val="24"/>
              </w:rPr>
              <w:t>ejmują</w:t>
            </w:r>
            <w:r w:rsidRPr="004D0D6E">
              <w:rPr>
                <w:rFonts w:cstheme="minorHAnsi"/>
                <w:sz w:val="24"/>
                <w:szCs w:val="24"/>
              </w:rPr>
              <w:t xml:space="preserve"> </w:t>
            </w:r>
            <w:r w:rsidR="008D2295">
              <w:rPr>
                <w:rFonts w:cstheme="minorHAnsi"/>
                <w:sz w:val="24"/>
                <w:szCs w:val="24"/>
              </w:rPr>
              <w:t xml:space="preserve">7 zadań polegających na </w:t>
            </w:r>
            <w:r w:rsidRPr="004D0D6E">
              <w:rPr>
                <w:rFonts w:cstheme="minorHAnsi"/>
                <w:sz w:val="24"/>
                <w:szCs w:val="24"/>
              </w:rPr>
              <w:t>odnowieni</w:t>
            </w:r>
            <w:r w:rsidR="008D2295">
              <w:rPr>
                <w:rFonts w:cstheme="minorHAnsi"/>
                <w:sz w:val="24"/>
                <w:szCs w:val="24"/>
              </w:rPr>
              <w:t>u</w:t>
            </w:r>
            <w:r w:rsidRPr="004D0D6E">
              <w:rPr>
                <w:rFonts w:cstheme="minorHAnsi"/>
                <w:sz w:val="24"/>
                <w:szCs w:val="24"/>
              </w:rPr>
              <w:t xml:space="preserve"> parków, skwerów oraz zagospodarowani</w:t>
            </w:r>
            <w:r w:rsidR="00A752B9">
              <w:rPr>
                <w:rFonts w:cstheme="minorHAnsi"/>
                <w:sz w:val="24"/>
                <w:szCs w:val="24"/>
              </w:rPr>
              <w:t>u</w:t>
            </w:r>
            <w:r w:rsidRPr="004D0D6E">
              <w:rPr>
                <w:rFonts w:cstheme="minorHAnsi"/>
                <w:sz w:val="24"/>
                <w:szCs w:val="24"/>
              </w:rPr>
              <w:t xml:space="preserve"> hałd</w:t>
            </w:r>
            <w:r w:rsidR="00224181">
              <w:rPr>
                <w:rFonts w:cstheme="minorHAnsi"/>
                <w:sz w:val="24"/>
                <w:szCs w:val="24"/>
              </w:rPr>
              <w:t xml:space="preserve"> </w:t>
            </w:r>
            <w:r w:rsidR="00A752B9">
              <w:rPr>
                <w:rFonts w:cstheme="minorHAnsi"/>
                <w:sz w:val="24"/>
                <w:szCs w:val="24"/>
              </w:rPr>
              <w:t>poprzemysłowych</w:t>
            </w:r>
            <w:r w:rsidR="00AF5A4E">
              <w:rPr>
                <w:rFonts w:cstheme="minorHAnsi"/>
                <w:sz w:val="24"/>
                <w:szCs w:val="24"/>
              </w:rPr>
              <w:t xml:space="preserve"> na cele środowiskowe, a także stworzeniu infrastruktury umożliwiającej udostępnienie tych terenów dla mieszkańców w celach rekreacyjno-sportowych. Te</w:t>
            </w:r>
            <w:r>
              <w:rPr>
                <w:rFonts w:cstheme="minorHAnsi"/>
                <w:sz w:val="24"/>
                <w:szCs w:val="24"/>
              </w:rPr>
              <w:t xml:space="preserve">reny </w:t>
            </w:r>
            <w:r w:rsidR="00AF5A4E">
              <w:rPr>
                <w:rFonts w:cstheme="minorHAnsi"/>
                <w:sz w:val="24"/>
                <w:szCs w:val="24"/>
              </w:rPr>
              <w:t xml:space="preserve">objęte projektem </w:t>
            </w:r>
            <w:r w:rsidR="0071038F">
              <w:rPr>
                <w:rFonts w:cstheme="minorHAnsi"/>
                <w:sz w:val="24"/>
                <w:szCs w:val="24"/>
              </w:rPr>
              <w:t xml:space="preserve">były </w:t>
            </w:r>
            <w:r>
              <w:rPr>
                <w:rFonts w:cstheme="minorHAnsi"/>
                <w:sz w:val="24"/>
                <w:szCs w:val="24"/>
              </w:rPr>
              <w:t xml:space="preserve">dotąd pokryte </w:t>
            </w:r>
            <w:r w:rsidRPr="004D0D6E">
              <w:rPr>
                <w:rFonts w:cstheme="minorHAnsi"/>
                <w:sz w:val="24"/>
                <w:szCs w:val="24"/>
              </w:rPr>
              <w:t>ziele</w:t>
            </w:r>
            <w:r>
              <w:rPr>
                <w:rFonts w:cstheme="minorHAnsi"/>
                <w:sz w:val="24"/>
                <w:szCs w:val="24"/>
              </w:rPr>
              <w:t>nią</w:t>
            </w:r>
            <w:r w:rsidRPr="004D0D6E">
              <w:rPr>
                <w:rFonts w:cstheme="minorHAnsi"/>
                <w:sz w:val="24"/>
                <w:szCs w:val="24"/>
              </w:rPr>
              <w:t xml:space="preserve"> zniszczoną lub zaniedbaną</w:t>
            </w:r>
            <w:r w:rsidR="008D2295">
              <w:rPr>
                <w:rFonts w:cstheme="minorHAnsi"/>
                <w:sz w:val="24"/>
                <w:szCs w:val="24"/>
              </w:rPr>
              <w:t xml:space="preserve">. </w:t>
            </w:r>
            <w:r w:rsidRPr="004D0D6E">
              <w:rPr>
                <w:rFonts w:cstheme="minorHAnsi"/>
                <w:sz w:val="24"/>
                <w:szCs w:val="24"/>
              </w:rPr>
              <w:t>Przy doborze roślinności sugerowano się rodzimymi gatunkami (grab, buk, wiąz, lipa, kalina, jałowiec, barwnik). Dodatkowo w projekcie przewidziano elementy małej architektury</w:t>
            </w:r>
            <w:r w:rsidR="00706CDC">
              <w:rPr>
                <w:rFonts w:cstheme="minorHAnsi"/>
                <w:sz w:val="24"/>
                <w:szCs w:val="24"/>
              </w:rPr>
              <w:t>, fitostabilizację hałd</w:t>
            </w:r>
            <w:r w:rsidRPr="004D0D6E">
              <w:rPr>
                <w:rFonts w:cstheme="minorHAnsi"/>
                <w:sz w:val="24"/>
                <w:szCs w:val="24"/>
              </w:rPr>
              <w:t xml:space="preserve"> oraz umieszczenie budek lęgowych dla ptaków. </w:t>
            </w:r>
          </w:p>
          <w:p w14:paraId="398E785A" w14:textId="4BEA2386" w:rsidR="008D2295" w:rsidRPr="00302BEF" w:rsidRDefault="008D2295" w:rsidP="007129F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84490">
              <w:rPr>
                <w:rFonts w:cstheme="minorHAnsi"/>
                <w:sz w:val="24"/>
                <w:szCs w:val="24"/>
              </w:rPr>
              <w:t xml:space="preserve">Wskaźniki wykonania rzeczowego: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Dodatkowa powierzchnia biologicznie czynna uzyskana w wyniku realizacji projektów – 16,3</w:t>
            </w:r>
            <w:r w:rsidRPr="004015A1">
              <w:rPr>
                <w:rFonts w:cstheme="minorHAnsi"/>
                <w:i/>
                <w:iCs/>
                <w:sz w:val="24"/>
                <w:szCs w:val="24"/>
              </w:rPr>
              <w:t xml:space="preserve"> ha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; </w:t>
            </w:r>
            <w:r w:rsidRPr="004015A1">
              <w:rPr>
                <w:rFonts w:cstheme="minorHAnsi"/>
                <w:i/>
                <w:iCs/>
                <w:sz w:val="24"/>
                <w:szCs w:val="24"/>
              </w:rPr>
              <w:t xml:space="preserve">Łączna powierzchnia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terenów zieleni objętych pracami projektowymi – 36,5 ha.</w:t>
            </w:r>
          </w:p>
        </w:tc>
      </w:tr>
      <w:tr w:rsidR="00866787" w:rsidRPr="00F1381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141600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6A0E8D7B" w:rsidR="00E75DD1" w:rsidRPr="00371426" w:rsidRDefault="00EA7A15" w:rsidP="00141600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20D82690" w:rsidR="00866787" w:rsidRPr="008F3409" w:rsidRDefault="00866787" w:rsidP="007129F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299609C1" w14:textId="79992D01" w:rsidR="0061164D" w:rsidRPr="004D0D6E" w:rsidRDefault="004D0D6E" w:rsidP="007129F1">
            <w:pPr>
              <w:spacing w:before="120" w:after="120" w:line="276" w:lineRule="auto"/>
              <w:rPr>
                <w:sz w:val="24"/>
                <w:szCs w:val="24"/>
              </w:rPr>
            </w:pPr>
            <w:r w:rsidRPr="004D0D6E">
              <w:rPr>
                <w:sz w:val="24"/>
                <w:szCs w:val="24"/>
              </w:rPr>
              <w:t>Miasto Ruda Śląska</w:t>
            </w:r>
          </w:p>
          <w:p w14:paraId="18BE20FA" w14:textId="01B098A3" w:rsidR="00866787" w:rsidRPr="00371426" w:rsidRDefault="00866787" w:rsidP="007129F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1F6FB2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2B747FAD" w14:textId="27FA7134" w:rsidR="00473966" w:rsidRPr="0039329D" w:rsidRDefault="00473966" w:rsidP="007129F1">
            <w:pPr>
              <w:suppressAutoHyphens/>
              <w:spacing w:before="120" w:after="120" w:line="276" w:lineRule="auto"/>
              <w:jc w:val="both"/>
              <w:rPr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Powiatowy Program Ochrony Środowiska </w:t>
            </w:r>
            <w:r w:rsidR="00311CBA">
              <w:rPr>
                <w:color w:val="000000" w:themeColor="text1"/>
                <w:sz w:val="24"/>
                <w:szCs w:val="24"/>
              </w:rPr>
              <w:t xml:space="preserve">(POŚ) </w:t>
            </w:r>
            <w:r>
              <w:rPr>
                <w:color w:val="000000" w:themeColor="text1"/>
                <w:sz w:val="24"/>
                <w:szCs w:val="24"/>
              </w:rPr>
              <w:t xml:space="preserve">dla miasta Ruda Śląska na lata 2015-2018 jako jeden z kierunków działań </w:t>
            </w:r>
            <w:r w:rsidR="00E84648">
              <w:rPr>
                <w:color w:val="000000" w:themeColor="text1"/>
                <w:sz w:val="24"/>
                <w:szCs w:val="24"/>
              </w:rPr>
              <w:t xml:space="preserve">w ramach celu </w:t>
            </w:r>
            <w:r w:rsidR="00E84648">
              <w:rPr>
                <w:i/>
                <w:iCs/>
                <w:color w:val="000000" w:themeColor="text1"/>
                <w:sz w:val="24"/>
                <w:szCs w:val="24"/>
              </w:rPr>
              <w:t xml:space="preserve">Zrównoważone użytkowanie oraz odnawianie zasobów, tworów i składników przyrody </w:t>
            </w:r>
            <w:r>
              <w:rPr>
                <w:color w:val="000000" w:themeColor="text1"/>
                <w:sz w:val="24"/>
                <w:szCs w:val="24"/>
              </w:rPr>
              <w:t xml:space="preserve">wskazywał na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>Zachowanie i rozwój istniejących terenów zieleni miejskiej</w:t>
            </w:r>
            <w:r w:rsidR="00E84648">
              <w:rPr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="00E84648" w:rsidRPr="00E84648">
              <w:rPr>
                <w:color w:val="000000" w:themeColor="text1"/>
                <w:sz w:val="24"/>
                <w:szCs w:val="24"/>
              </w:rPr>
              <w:t xml:space="preserve">a </w:t>
            </w:r>
            <w:r w:rsidR="00E84648">
              <w:rPr>
                <w:color w:val="000000" w:themeColor="text1"/>
                <w:sz w:val="24"/>
                <w:szCs w:val="24"/>
              </w:rPr>
              <w:t>jako jed</w:t>
            </w:r>
            <w:r w:rsidR="0039329D">
              <w:rPr>
                <w:color w:val="000000" w:themeColor="text1"/>
                <w:sz w:val="24"/>
                <w:szCs w:val="24"/>
              </w:rPr>
              <w:t>en</w:t>
            </w:r>
            <w:r w:rsidR="00E84648">
              <w:rPr>
                <w:color w:val="000000" w:themeColor="text1"/>
                <w:sz w:val="24"/>
                <w:szCs w:val="24"/>
              </w:rPr>
              <w:t xml:space="preserve"> ze </w:t>
            </w:r>
            <w:r w:rsidR="00E84648" w:rsidRPr="00E84648">
              <w:rPr>
                <w:color w:val="000000" w:themeColor="text1"/>
                <w:sz w:val="24"/>
                <w:szCs w:val="24"/>
              </w:rPr>
              <w:t>w</w:t>
            </w:r>
            <w:r>
              <w:rPr>
                <w:color w:val="000000" w:themeColor="text1"/>
                <w:sz w:val="24"/>
                <w:szCs w:val="24"/>
              </w:rPr>
              <w:t>skaźnik</w:t>
            </w:r>
            <w:r w:rsidR="00E84648">
              <w:rPr>
                <w:color w:val="000000" w:themeColor="text1"/>
                <w:sz w:val="24"/>
                <w:szCs w:val="24"/>
              </w:rPr>
              <w:t>ów</w:t>
            </w:r>
            <w:r>
              <w:rPr>
                <w:color w:val="000000" w:themeColor="text1"/>
                <w:sz w:val="24"/>
                <w:szCs w:val="24"/>
              </w:rPr>
              <w:t xml:space="preserve"> realizacji </w:t>
            </w:r>
            <w:r w:rsidR="00E84648">
              <w:rPr>
                <w:color w:val="000000" w:themeColor="text1"/>
                <w:sz w:val="24"/>
                <w:szCs w:val="24"/>
              </w:rPr>
              <w:t xml:space="preserve">tego celu przyjęto </w:t>
            </w:r>
            <w:r w:rsidRPr="00A752B9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udział terenów zieleni w powierzchni ogółem</w:t>
            </w:r>
            <w:r w:rsidRPr="00A752B9">
              <w:rPr>
                <w:b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 xml:space="preserve"> którego wartość bazowa w 2014 r. wynosiła 4%, </w:t>
            </w:r>
            <w:r w:rsidR="00E84648">
              <w:rPr>
                <w:color w:val="000000" w:themeColor="text1"/>
                <w:sz w:val="24"/>
                <w:szCs w:val="24"/>
              </w:rPr>
              <w:t xml:space="preserve">oczekiwany trend zmian w wyniku realizacji POŚ do 2018 r. określono jako wzrostowy, a oczekiwaną </w:t>
            </w:r>
            <w:r w:rsidR="00E84648" w:rsidRPr="00A752B9">
              <w:rPr>
                <w:b/>
                <w:bCs/>
                <w:color w:val="000000" w:themeColor="text1"/>
                <w:sz w:val="24"/>
                <w:szCs w:val="24"/>
              </w:rPr>
              <w:t>wartość</w:t>
            </w:r>
            <w:r w:rsidRPr="00A752B9">
              <w:rPr>
                <w:b/>
                <w:bCs/>
                <w:color w:val="000000" w:themeColor="text1"/>
                <w:sz w:val="24"/>
                <w:szCs w:val="24"/>
              </w:rPr>
              <w:t xml:space="preserve"> docelow</w:t>
            </w:r>
            <w:r w:rsidR="00E84648" w:rsidRPr="00A752B9">
              <w:rPr>
                <w:b/>
                <w:bCs/>
                <w:color w:val="000000" w:themeColor="text1"/>
                <w:sz w:val="24"/>
                <w:szCs w:val="24"/>
              </w:rPr>
              <w:t>ą</w:t>
            </w:r>
            <w:r w:rsidRPr="00A752B9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2474D" w:rsidRPr="00A752B9">
              <w:rPr>
                <w:b/>
                <w:bCs/>
                <w:color w:val="000000" w:themeColor="text1"/>
                <w:sz w:val="24"/>
                <w:szCs w:val="24"/>
              </w:rPr>
              <w:t xml:space="preserve">na 2022 r. </w:t>
            </w:r>
            <w:r w:rsidR="0039329D" w:rsidRPr="00A752B9">
              <w:rPr>
                <w:b/>
                <w:bCs/>
                <w:color w:val="000000" w:themeColor="text1"/>
                <w:sz w:val="24"/>
                <w:szCs w:val="24"/>
              </w:rPr>
              <w:t xml:space="preserve">ustalono </w:t>
            </w:r>
            <w:r w:rsidRPr="00A752B9">
              <w:rPr>
                <w:b/>
                <w:bCs/>
                <w:color w:val="000000" w:themeColor="text1"/>
                <w:sz w:val="24"/>
                <w:szCs w:val="24"/>
              </w:rPr>
              <w:t>na poziomie 6%.</w:t>
            </w:r>
            <w:r w:rsidR="00E84648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56CC9D20" w14:textId="61CE8A6F" w:rsidR="00371426" w:rsidRDefault="00224181" w:rsidP="007129F1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Ru</w:t>
            </w:r>
            <w:r w:rsidR="0052474D">
              <w:rPr>
                <w:color w:val="000000" w:themeColor="text1"/>
                <w:sz w:val="24"/>
                <w:szCs w:val="24"/>
              </w:rPr>
              <w:t>d</w:t>
            </w:r>
            <w:r>
              <w:rPr>
                <w:color w:val="000000" w:themeColor="text1"/>
                <w:sz w:val="24"/>
                <w:szCs w:val="24"/>
              </w:rPr>
              <w:t>a Śląska jest mias</w:t>
            </w:r>
            <w:r w:rsidRPr="00224181">
              <w:rPr>
                <w:color w:val="000000" w:themeColor="text1"/>
                <w:sz w:val="24"/>
                <w:szCs w:val="24"/>
              </w:rPr>
              <w:t>t</w:t>
            </w:r>
            <w:r>
              <w:rPr>
                <w:color w:val="000000" w:themeColor="text1"/>
                <w:sz w:val="24"/>
                <w:szCs w:val="24"/>
              </w:rPr>
              <w:t>em</w:t>
            </w:r>
            <w:r w:rsidRPr="00224181">
              <w:rPr>
                <w:color w:val="000000" w:themeColor="text1"/>
                <w:sz w:val="24"/>
                <w:szCs w:val="24"/>
              </w:rPr>
              <w:t xml:space="preserve"> typowo </w:t>
            </w:r>
            <w:r>
              <w:rPr>
                <w:color w:val="000000" w:themeColor="text1"/>
                <w:sz w:val="24"/>
                <w:szCs w:val="24"/>
              </w:rPr>
              <w:t>przemysłowym, hutniczo-</w:t>
            </w:r>
            <w:r w:rsidRPr="00224181">
              <w:rPr>
                <w:color w:val="000000" w:themeColor="text1"/>
                <w:sz w:val="24"/>
                <w:szCs w:val="24"/>
              </w:rPr>
              <w:t>górnicz</w:t>
            </w:r>
            <w:r>
              <w:rPr>
                <w:color w:val="000000" w:themeColor="text1"/>
                <w:sz w:val="24"/>
                <w:szCs w:val="24"/>
              </w:rPr>
              <w:t>ym</w:t>
            </w:r>
            <w:r w:rsidRPr="00224181">
              <w:rPr>
                <w:color w:val="000000" w:themeColor="text1"/>
                <w:sz w:val="24"/>
                <w:szCs w:val="24"/>
              </w:rPr>
              <w:t xml:space="preserve"> (największ</w:t>
            </w:r>
            <w:r w:rsidR="00212874">
              <w:rPr>
                <w:color w:val="000000" w:themeColor="text1"/>
                <w:sz w:val="24"/>
                <w:szCs w:val="24"/>
              </w:rPr>
              <w:t>a</w:t>
            </w:r>
            <w:r w:rsidRPr="00224181">
              <w:rPr>
                <w:color w:val="000000" w:themeColor="text1"/>
                <w:sz w:val="24"/>
                <w:szCs w:val="24"/>
              </w:rPr>
              <w:t xml:space="preserve"> gmina górnicza w Europie), z dużym udziałem terenów poprzemysłowych, hałd, </w:t>
            </w:r>
            <w:r w:rsidR="005F272C">
              <w:rPr>
                <w:color w:val="000000" w:themeColor="text1"/>
                <w:sz w:val="24"/>
                <w:szCs w:val="24"/>
              </w:rPr>
              <w:t xml:space="preserve">zwałowisk </w:t>
            </w:r>
            <w:r w:rsidRPr="00224181">
              <w:rPr>
                <w:color w:val="000000" w:themeColor="text1"/>
                <w:sz w:val="24"/>
                <w:szCs w:val="24"/>
              </w:rPr>
              <w:t>ale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24181">
              <w:rPr>
                <w:color w:val="000000" w:themeColor="text1"/>
                <w:sz w:val="24"/>
                <w:szCs w:val="24"/>
              </w:rPr>
              <w:t>także terenów zieleni zdegradowanej i zaniedbanej, obszarów wymagających rekultywacji lub rewitalizacji.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7868FD">
              <w:rPr>
                <w:color w:val="000000" w:themeColor="text1"/>
                <w:sz w:val="24"/>
                <w:szCs w:val="24"/>
              </w:rPr>
              <w:t>Jednym z pięciu celów</w:t>
            </w:r>
            <w:r w:rsidR="00A55A7B">
              <w:rPr>
                <w:color w:val="000000" w:themeColor="text1"/>
                <w:sz w:val="24"/>
                <w:szCs w:val="24"/>
              </w:rPr>
              <w:t xml:space="preserve"> Gminnego Programu Rekultywacji </w:t>
            </w:r>
            <w:r w:rsidR="00493E29">
              <w:rPr>
                <w:color w:val="000000" w:themeColor="text1"/>
                <w:sz w:val="24"/>
                <w:szCs w:val="24"/>
              </w:rPr>
              <w:t xml:space="preserve">Miasta Ruda Śląska do 2030 roku </w:t>
            </w:r>
            <w:r w:rsidR="00A55A7B">
              <w:rPr>
                <w:color w:val="000000" w:themeColor="text1"/>
                <w:sz w:val="24"/>
                <w:szCs w:val="24"/>
              </w:rPr>
              <w:t>(</w:t>
            </w:r>
            <w:r w:rsidR="007868FD">
              <w:rPr>
                <w:color w:val="000000" w:themeColor="text1"/>
                <w:sz w:val="24"/>
                <w:szCs w:val="24"/>
              </w:rPr>
              <w:t>GPR</w:t>
            </w:r>
            <w:r w:rsidR="00A55A7B">
              <w:rPr>
                <w:color w:val="000000" w:themeColor="text1"/>
                <w:sz w:val="24"/>
                <w:szCs w:val="24"/>
              </w:rPr>
              <w:t>)</w:t>
            </w:r>
            <w:r w:rsidR="007868FD">
              <w:rPr>
                <w:color w:val="000000" w:themeColor="text1"/>
                <w:sz w:val="24"/>
                <w:szCs w:val="24"/>
              </w:rPr>
              <w:t xml:space="preserve"> jest </w:t>
            </w:r>
            <w:r w:rsidR="007868FD" w:rsidRPr="0052474D">
              <w:rPr>
                <w:i/>
                <w:iCs/>
                <w:color w:val="000000" w:themeColor="text1"/>
                <w:sz w:val="24"/>
                <w:szCs w:val="24"/>
              </w:rPr>
              <w:t>Poprawa jakości przestrzeni publicznych oraz terenów zieleni urządzonej, w tym terenów o wartościach przyrodniczo-krajobrazowych</w:t>
            </w:r>
            <w:r w:rsidR="005F272C">
              <w:rPr>
                <w:i/>
                <w:iCs/>
                <w:color w:val="000000" w:themeColor="text1"/>
                <w:sz w:val="24"/>
                <w:szCs w:val="24"/>
              </w:rPr>
              <w:t xml:space="preserve">. </w:t>
            </w:r>
            <w:r w:rsidR="005F272C">
              <w:rPr>
                <w:color w:val="000000" w:themeColor="text1"/>
                <w:sz w:val="24"/>
                <w:szCs w:val="24"/>
              </w:rPr>
              <w:t>T</w:t>
            </w:r>
            <w:r w:rsidR="0024021E">
              <w:rPr>
                <w:color w:val="000000" w:themeColor="text1"/>
                <w:sz w:val="24"/>
                <w:szCs w:val="24"/>
              </w:rPr>
              <w:t>ereny objęte projektem stanowią część (ok. 3%) obszaru rewitalizacji</w:t>
            </w:r>
            <w:r w:rsidR="007868FD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14:paraId="52F54533" w14:textId="4BA1B17F" w:rsidR="00A752B9" w:rsidRDefault="00A752B9" w:rsidP="007129F1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A752B9">
              <w:rPr>
                <w:b/>
                <w:bCs/>
                <w:color w:val="000000" w:themeColor="text1"/>
                <w:sz w:val="24"/>
                <w:szCs w:val="24"/>
              </w:rPr>
              <w:t xml:space="preserve">Koncepcja Traktu Rudzkiego </w:t>
            </w:r>
            <w:r>
              <w:rPr>
                <w:color w:val="000000" w:themeColor="text1"/>
                <w:sz w:val="24"/>
                <w:szCs w:val="24"/>
              </w:rPr>
              <w:t xml:space="preserve">wykracza poza teren i zakres prac objęty analizowanym projektem. </w:t>
            </w:r>
            <w:r w:rsidR="008C7729" w:rsidRPr="008C7729">
              <w:rPr>
                <w:color w:val="000000" w:themeColor="text1"/>
                <w:sz w:val="24"/>
                <w:szCs w:val="24"/>
              </w:rPr>
              <w:t>Koncepcj</w:t>
            </w:r>
            <w:r w:rsidR="008C7729">
              <w:rPr>
                <w:color w:val="000000" w:themeColor="text1"/>
                <w:sz w:val="24"/>
                <w:szCs w:val="24"/>
              </w:rPr>
              <w:t xml:space="preserve">a ta powstała w </w:t>
            </w:r>
            <w:r w:rsidR="008C7729" w:rsidRPr="008C7729">
              <w:rPr>
                <w:color w:val="000000" w:themeColor="text1"/>
                <w:sz w:val="24"/>
                <w:szCs w:val="24"/>
              </w:rPr>
              <w:t xml:space="preserve">ramach projektu </w:t>
            </w:r>
            <w:r w:rsidR="008C7729" w:rsidRPr="008C7729">
              <w:rPr>
                <w:i/>
                <w:iCs/>
                <w:color w:val="000000" w:themeColor="text1"/>
                <w:sz w:val="24"/>
                <w:szCs w:val="24"/>
              </w:rPr>
              <w:t>Zintegrowane podejście do problemów obszarów funkcjonalnych na przykładzie Chorzowa, Rudy Śląskiej i  Świętochłowic</w:t>
            </w:r>
            <w:r w:rsidR="008C7729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8C7729" w:rsidRPr="008C7729">
              <w:rPr>
                <w:color w:val="000000" w:themeColor="text1"/>
                <w:sz w:val="24"/>
                <w:szCs w:val="24"/>
              </w:rPr>
              <w:t>(współfinansowanego ze środków Unii Europejskiej</w:t>
            </w:r>
            <w:r w:rsidR="008C7729">
              <w:rPr>
                <w:color w:val="000000" w:themeColor="text1"/>
                <w:sz w:val="24"/>
                <w:szCs w:val="24"/>
              </w:rPr>
              <w:t xml:space="preserve"> w ramach </w:t>
            </w:r>
            <w:r w:rsidR="008C7729" w:rsidRPr="008C7729">
              <w:rPr>
                <w:color w:val="000000" w:themeColor="text1"/>
                <w:sz w:val="24"/>
                <w:szCs w:val="24"/>
              </w:rPr>
              <w:t>Programu Operacyjnego Pomoc Techniczna</w:t>
            </w:r>
            <w:r w:rsidR="008C7729">
              <w:rPr>
                <w:color w:val="000000" w:themeColor="text1"/>
                <w:sz w:val="24"/>
                <w:szCs w:val="24"/>
              </w:rPr>
              <w:t xml:space="preserve"> 2007-2013) jako</w:t>
            </w:r>
            <w:r w:rsidR="008C7729" w:rsidRPr="008C7729">
              <w:rPr>
                <w:color w:val="000000" w:themeColor="text1"/>
                <w:sz w:val="24"/>
                <w:szCs w:val="24"/>
              </w:rPr>
              <w:t xml:space="preserve"> częś</w:t>
            </w:r>
            <w:r w:rsidR="008C7729">
              <w:rPr>
                <w:color w:val="000000" w:themeColor="text1"/>
                <w:sz w:val="24"/>
                <w:szCs w:val="24"/>
              </w:rPr>
              <w:t>ć</w:t>
            </w:r>
            <w:r w:rsidR="008C7729" w:rsidRPr="008C7729">
              <w:rPr>
                <w:color w:val="000000" w:themeColor="text1"/>
                <w:sz w:val="24"/>
                <w:szCs w:val="24"/>
              </w:rPr>
              <w:t xml:space="preserve"> Zintegrowanego Projektu Przekształcania Kluczowych Przestrzeni Publicznych Obszaru Funkcjonalnego Chorzowa, Rudy Śląskiej i Świętochłowic</w:t>
            </w:r>
            <w:r w:rsidR="008C7729">
              <w:rPr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Docelowo Trakt Rudzki ma </w:t>
            </w:r>
            <w:r w:rsidR="000A2542">
              <w:rPr>
                <w:color w:val="000000" w:themeColor="text1"/>
                <w:sz w:val="24"/>
                <w:szCs w:val="24"/>
              </w:rPr>
              <w:t xml:space="preserve">stanowić „zielony kręgosłup” miasta w osi północ </w:t>
            </w:r>
            <w:r w:rsidR="00746F64">
              <w:rPr>
                <w:color w:val="000000" w:themeColor="text1"/>
                <w:sz w:val="24"/>
                <w:szCs w:val="24"/>
              </w:rPr>
              <w:t xml:space="preserve">– </w:t>
            </w:r>
            <w:r w:rsidR="000A2542">
              <w:rPr>
                <w:color w:val="000000" w:themeColor="text1"/>
                <w:sz w:val="24"/>
                <w:szCs w:val="24"/>
              </w:rPr>
              <w:t>południe</w:t>
            </w:r>
            <w:r w:rsidR="00746F64">
              <w:rPr>
                <w:color w:val="000000" w:themeColor="text1"/>
                <w:sz w:val="24"/>
                <w:szCs w:val="24"/>
              </w:rPr>
              <w:t xml:space="preserve">,  stanowić trasę przebiegającą przez sieć obszarów zielonych, łączącą obszary przyrodniczo cenne </w:t>
            </w:r>
            <w:r>
              <w:rPr>
                <w:color w:val="000000" w:themeColor="text1"/>
                <w:sz w:val="24"/>
                <w:szCs w:val="24"/>
              </w:rPr>
              <w:t xml:space="preserve">– dolinę rzeki Bytomki na północy z doliną rzeki </w:t>
            </w:r>
            <w:r w:rsidR="00887E51">
              <w:rPr>
                <w:color w:val="000000" w:themeColor="text1"/>
                <w:sz w:val="24"/>
                <w:szCs w:val="24"/>
              </w:rPr>
              <w:t xml:space="preserve">Kochłówki </w:t>
            </w:r>
            <w:r>
              <w:rPr>
                <w:color w:val="000000" w:themeColor="text1"/>
                <w:sz w:val="24"/>
                <w:szCs w:val="24"/>
              </w:rPr>
              <w:t>na południu</w:t>
            </w:r>
            <w:r w:rsidR="00746F64">
              <w:rPr>
                <w:color w:val="000000" w:themeColor="text1"/>
                <w:sz w:val="24"/>
                <w:szCs w:val="24"/>
              </w:rPr>
              <w:t>. Takie założenie ma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746F64">
              <w:rPr>
                <w:color w:val="000000" w:themeColor="text1"/>
                <w:sz w:val="24"/>
                <w:szCs w:val="24"/>
              </w:rPr>
              <w:t xml:space="preserve">służyć </w:t>
            </w:r>
            <w:r>
              <w:rPr>
                <w:color w:val="000000" w:themeColor="text1"/>
                <w:sz w:val="24"/>
                <w:szCs w:val="24"/>
              </w:rPr>
              <w:t>poprawie</w:t>
            </w:r>
            <w:r w:rsidR="008C7729">
              <w:rPr>
                <w:color w:val="000000" w:themeColor="text1"/>
                <w:sz w:val="24"/>
                <w:szCs w:val="24"/>
              </w:rPr>
              <w:t xml:space="preserve"> warunków</w:t>
            </w:r>
            <w:r>
              <w:rPr>
                <w:color w:val="000000" w:themeColor="text1"/>
                <w:sz w:val="24"/>
                <w:szCs w:val="24"/>
              </w:rPr>
              <w:t xml:space="preserve"> przewietrzania miasta</w:t>
            </w:r>
            <w:r w:rsidR="008C7729">
              <w:rPr>
                <w:color w:val="000000" w:themeColor="text1"/>
                <w:sz w:val="24"/>
                <w:szCs w:val="24"/>
              </w:rPr>
              <w:t>, adaptacji do zmian klimatu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8C7729">
              <w:rPr>
                <w:color w:val="000000" w:themeColor="text1"/>
                <w:sz w:val="24"/>
                <w:szCs w:val="24"/>
              </w:rPr>
              <w:t>(m.in. przez zastosowanie elementów zielonej i błękitnej architektury)</w:t>
            </w:r>
            <w:r>
              <w:rPr>
                <w:color w:val="000000" w:themeColor="text1"/>
                <w:sz w:val="24"/>
                <w:szCs w:val="24"/>
              </w:rPr>
              <w:t xml:space="preserve"> oraz poprawie warunków </w:t>
            </w:r>
            <w:r w:rsidR="008C7729">
              <w:rPr>
                <w:color w:val="000000" w:themeColor="text1"/>
                <w:sz w:val="24"/>
                <w:szCs w:val="24"/>
              </w:rPr>
              <w:t xml:space="preserve">sprzyjających rozwojowi </w:t>
            </w:r>
            <w:r>
              <w:rPr>
                <w:color w:val="000000" w:themeColor="text1"/>
                <w:sz w:val="24"/>
                <w:szCs w:val="24"/>
              </w:rPr>
              <w:t>różnorodności biologicznej</w:t>
            </w:r>
            <w:r w:rsidR="00746F64">
              <w:rPr>
                <w:color w:val="000000" w:themeColor="text1"/>
                <w:sz w:val="24"/>
                <w:szCs w:val="24"/>
              </w:rPr>
              <w:t xml:space="preserve">, a także zwiększeniu terenów rekreacyjnych dla mieszkańców. </w:t>
            </w:r>
            <w:r w:rsidR="008C7729">
              <w:rPr>
                <w:color w:val="000000" w:themeColor="text1"/>
                <w:sz w:val="24"/>
                <w:szCs w:val="24"/>
              </w:rPr>
              <w:t xml:space="preserve">Kolejne etapy realizacji koncepcji </w:t>
            </w:r>
            <w:r w:rsidR="00493E29">
              <w:rPr>
                <w:color w:val="000000" w:themeColor="text1"/>
                <w:sz w:val="24"/>
                <w:szCs w:val="24"/>
              </w:rPr>
              <w:t>T</w:t>
            </w:r>
            <w:r w:rsidR="008C7729">
              <w:rPr>
                <w:color w:val="000000" w:themeColor="text1"/>
                <w:sz w:val="24"/>
                <w:szCs w:val="24"/>
              </w:rPr>
              <w:t xml:space="preserve">raktu Rudzkiego zostały wpisane do GPR oraz do </w:t>
            </w:r>
            <w:r w:rsidR="008C7729" w:rsidRPr="008C7729">
              <w:rPr>
                <w:color w:val="000000" w:themeColor="text1"/>
                <w:sz w:val="24"/>
                <w:szCs w:val="24"/>
              </w:rPr>
              <w:t>Plan</w:t>
            </w:r>
            <w:r w:rsidR="008C7729">
              <w:rPr>
                <w:color w:val="000000" w:themeColor="text1"/>
                <w:sz w:val="24"/>
                <w:szCs w:val="24"/>
              </w:rPr>
              <w:t>u</w:t>
            </w:r>
            <w:r w:rsidR="008C7729" w:rsidRPr="008C7729">
              <w:rPr>
                <w:color w:val="000000" w:themeColor="text1"/>
                <w:sz w:val="24"/>
                <w:szCs w:val="24"/>
              </w:rPr>
              <w:t xml:space="preserve"> Adaptacji Miasta Ruda Śląska do Zmian Klimatu do roku 2030</w:t>
            </w:r>
            <w:r w:rsidR="008C7729">
              <w:rPr>
                <w:color w:val="000000" w:themeColor="text1"/>
                <w:sz w:val="24"/>
                <w:szCs w:val="24"/>
              </w:rPr>
              <w:t xml:space="preserve">. </w:t>
            </w:r>
            <w:r w:rsidR="00887E51">
              <w:rPr>
                <w:color w:val="000000" w:themeColor="text1"/>
                <w:sz w:val="24"/>
                <w:szCs w:val="24"/>
              </w:rPr>
              <w:t>Miasto stara się o pozyskanie środków zewnętrznych na realizację kolejnych projektów realizujących koncepcję</w:t>
            </w:r>
            <w:r w:rsidR="00746F64">
              <w:rPr>
                <w:color w:val="000000" w:themeColor="text1"/>
                <w:sz w:val="24"/>
                <w:szCs w:val="24"/>
              </w:rPr>
              <w:t xml:space="preserve">, prowadzone są także rozmowy z miastami sąsiadującymi – Bytomiem, Zabrzem i Chorzowem na temat poszerzania koncepcji na większy obszar aglomeracji górnośląskiej. </w:t>
            </w:r>
            <w:r w:rsidR="00887E51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51F4A3D0" w14:textId="79C97E93" w:rsidR="00F77A2E" w:rsidRPr="00343384" w:rsidRDefault="00F77A2E" w:rsidP="007129F1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E66527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E66527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4209BD0C" w14:textId="6E9A9EF3" w:rsidR="00343384" w:rsidRPr="00405FFF" w:rsidRDefault="00343384" w:rsidP="007129F1">
            <w:pPr>
              <w:spacing w:before="120" w:after="120" w:line="276" w:lineRule="auto"/>
              <w:jc w:val="both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405FFF">
              <w:rPr>
                <w:b/>
                <w:bCs/>
                <w:color w:val="000000" w:themeColor="text1"/>
                <w:sz w:val="24"/>
                <w:szCs w:val="24"/>
              </w:rPr>
              <w:t xml:space="preserve">Beneficjent, którym jest </w:t>
            </w:r>
            <w:r w:rsidR="00794721" w:rsidRPr="00405FFF">
              <w:rPr>
                <w:b/>
                <w:bCs/>
                <w:color w:val="000000" w:themeColor="text1"/>
                <w:sz w:val="24"/>
                <w:szCs w:val="24"/>
              </w:rPr>
              <w:t>miasto</w:t>
            </w:r>
            <w:r w:rsidRPr="00405FFF">
              <w:rPr>
                <w:b/>
                <w:bCs/>
                <w:color w:val="000000" w:themeColor="text1"/>
                <w:sz w:val="24"/>
                <w:szCs w:val="24"/>
              </w:rPr>
              <w:t xml:space="preserve"> Ruda Śląska, jest kluczowym podmiotem mającym wpływ na rozwój terenów zieleni miejskiej</w:t>
            </w:r>
            <w:r w:rsidRPr="00343384">
              <w:rPr>
                <w:color w:val="000000" w:themeColor="text1"/>
                <w:sz w:val="24"/>
                <w:szCs w:val="24"/>
              </w:rPr>
              <w:t xml:space="preserve">. W POŚ </w:t>
            </w:r>
            <w:r>
              <w:rPr>
                <w:color w:val="000000" w:themeColor="text1"/>
                <w:sz w:val="24"/>
                <w:szCs w:val="24"/>
              </w:rPr>
              <w:t xml:space="preserve">2015-2018 </w:t>
            </w:r>
            <w:r w:rsidRPr="00343384">
              <w:rPr>
                <w:color w:val="000000" w:themeColor="text1"/>
                <w:sz w:val="24"/>
                <w:szCs w:val="24"/>
              </w:rPr>
              <w:t xml:space="preserve">wskazano </w:t>
            </w:r>
            <w:r w:rsidR="00794721">
              <w:rPr>
                <w:color w:val="000000" w:themeColor="text1"/>
                <w:sz w:val="24"/>
                <w:szCs w:val="24"/>
              </w:rPr>
              <w:t>Urząd Miasta</w:t>
            </w:r>
            <w:r w:rsidRPr="00343384">
              <w:rPr>
                <w:color w:val="000000" w:themeColor="text1"/>
                <w:sz w:val="24"/>
                <w:szCs w:val="24"/>
              </w:rPr>
              <w:t xml:space="preserve"> jako </w:t>
            </w:r>
            <w:r w:rsidR="00794721">
              <w:rPr>
                <w:color w:val="000000" w:themeColor="text1"/>
                <w:sz w:val="24"/>
                <w:szCs w:val="24"/>
              </w:rPr>
              <w:t xml:space="preserve">jedyny </w:t>
            </w:r>
            <w:r w:rsidRPr="00343384">
              <w:rPr>
                <w:color w:val="000000" w:themeColor="text1"/>
                <w:sz w:val="24"/>
                <w:szCs w:val="24"/>
              </w:rPr>
              <w:t xml:space="preserve">podmiot odpowiedzialny za realizację </w:t>
            </w:r>
            <w:r w:rsidR="00405FFF">
              <w:rPr>
                <w:color w:val="000000" w:themeColor="text1"/>
                <w:sz w:val="24"/>
                <w:szCs w:val="24"/>
              </w:rPr>
              <w:t xml:space="preserve">kierunku działań </w:t>
            </w:r>
            <w:r w:rsidR="00405FFF" w:rsidRPr="00405FFF">
              <w:rPr>
                <w:i/>
                <w:iCs/>
                <w:color w:val="000000" w:themeColor="text1"/>
                <w:sz w:val="24"/>
                <w:szCs w:val="24"/>
              </w:rPr>
              <w:t>Z</w:t>
            </w:r>
            <w:r w:rsidR="00794721" w:rsidRPr="00405FFF">
              <w:rPr>
                <w:i/>
                <w:iCs/>
                <w:color w:val="000000" w:themeColor="text1"/>
                <w:sz w:val="24"/>
                <w:szCs w:val="24"/>
              </w:rPr>
              <w:t>achowani</w:t>
            </w:r>
            <w:r w:rsidR="00405FFF" w:rsidRPr="00405FFF">
              <w:rPr>
                <w:i/>
                <w:iCs/>
                <w:color w:val="000000" w:themeColor="text1"/>
                <w:sz w:val="24"/>
                <w:szCs w:val="24"/>
              </w:rPr>
              <w:t>e</w:t>
            </w:r>
            <w:r w:rsidR="00794721" w:rsidRPr="00405FFF">
              <w:rPr>
                <w:i/>
                <w:iCs/>
                <w:color w:val="000000" w:themeColor="text1"/>
                <w:sz w:val="24"/>
                <w:szCs w:val="24"/>
              </w:rPr>
              <w:t xml:space="preserve"> i rozw</w:t>
            </w:r>
            <w:r w:rsidR="00405FFF" w:rsidRPr="00405FFF">
              <w:rPr>
                <w:i/>
                <w:iCs/>
                <w:color w:val="000000" w:themeColor="text1"/>
                <w:sz w:val="24"/>
                <w:szCs w:val="24"/>
              </w:rPr>
              <w:t>ój</w:t>
            </w:r>
            <w:r w:rsidR="00794721" w:rsidRPr="00405FFF">
              <w:rPr>
                <w:i/>
                <w:iCs/>
                <w:color w:val="000000" w:themeColor="text1"/>
                <w:sz w:val="24"/>
                <w:szCs w:val="24"/>
              </w:rPr>
              <w:t xml:space="preserve"> istniejących terenów zieleni miejskiej</w:t>
            </w:r>
            <w:r w:rsidRPr="00405FFF">
              <w:rPr>
                <w:i/>
                <w:iCs/>
                <w:color w:val="000000" w:themeColor="text1"/>
                <w:sz w:val="24"/>
                <w:szCs w:val="24"/>
              </w:rPr>
              <w:t>.</w:t>
            </w:r>
          </w:p>
          <w:p w14:paraId="653571F5" w14:textId="1ACFCB0B" w:rsidR="00866787" w:rsidRPr="00DF2319" w:rsidRDefault="00866787" w:rsidP="007129F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DF2319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64E364DB" w14:textId="15232191" w:rsidR="00017035" w:rsidRDefault="0024021E" w:rsidP="007129F1">
            <w:pPr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bookmarkStart w:id="1" w:name="_Hlk30683582"/>
            <w:r w:rsidRPr="0024021E">
              <w:rPr>
                <w:b/>
                <w:bCs/>
                <w:color w:val="000000" w:themeColor="text1"/>
                <w:sz w:val="24"/>
                <w:szCs w:val="24"/>
              </w:rPr>
              <w:t xml:space="preserve">Wkład projektu w realizację potrzeb miasta w zakresie </w:t>
            </w:r>
            <w:r w:rsidR="007502F0">
              <w:rPr>
                <w:b/>
                <w:bCs/>
                <w:color w:val="000000" w:themeColor="text1"/>
                <w:sz w:val="24"/>
                <w:szCs w:val="24"/>
              </w:rPr>
              <w:t>zachow</w:t>
            </w:r>
            <w:r w:rsidRPr="0024021E">
              <w:rPr>
                <w:b/>
                <w:bCs/>
                <w:color w:val="000000" w:themeColor="text1"/>
                <w:sz w:val="24"/>
                <w:szCs w:val="24"/>
              </w:rPr>
              <w:t>ania i rozwoju zieleni miejskiej należy ocenić jako istotny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17035" w:rsidRPr="00017035">
              <w:rPr>
                <w:color w:val="000000" w:themeColor="text1"/>
                <w:sz w:val="24"/>
                <w:szCs w:val="24"/>
              </w:rPr>
              <w:t xml:space="preserve">ze </w:t>
            </w:r>
            <w:r w:rsidRPr="00017035">
              <w:rPr>
                <w:color w:val="000000" w:themeColor="text1"/>
                <w:sz w:val="24"/>
                <w:szCs w:val="24"/>
              </w:rPr>
              <w:t xml:space="preserve">względu na </w:t>
            </w:r>
            <w:r w:rsidR="00017035">
              <w:rPr>
                <w:color w:val="000000" w:themeColor="text1"/>
                <w:sz w:val="24"/>
                <w:szCs w:val="24"/>
              </w:rPr>
              <w:t>skalę działań - p</w:t>
            </w:r>
            <w:r w:rsidRPr="00017035">
              <w:rPr>
                <w:color w:val="000000" w:themeColor="text1"/>
                <w:sz w:val="24"/>
                <w:szCs w:val="24"/>
              </w:rPr>
              <w:t>owierzchni</w:t>
            </w:r>
            <w:r w:rsidR="00017035">
              <w:rPr>
                <w:color w:val="000000" w:themeColor="text1"/>
                <w:sz w:val="24"/>
                <w:szCs w:val="24"/>
              </w:rPr>
              <w:t>a</w:t>
            </w:r>
            <w:r w:rsidRPr="00017035">
              <w:rPr>
                <w:color w:val="000000" w:themeColor="text1"/>
                <w:sz w:val="24"/>
                <w:szCs w:val="24"/>
              </w:rPr>
              <w:t xml:space="preserve"> objęt</w:t>
            </w:r>
            <w:r w:rsidR="00017035">
              <w:rPr>
                <w:color w:val="000000" w:themeColor="text1"/>
                <w:sz w:val="24"/>
                <w:szCs w:val="24"/>
              </w:rPr>
              <w:t>a</w:t>
            </w:r>
            <w:r w:rsidRPr="0001703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17035">
              <w:rPr>
                <w:color w:val="000000" w:themeColor="text1"/>
                <w:sz w:val="24"/>
                <w:szCs w:val="24"/>
              </w:rPr>
              <w:t xml:space="preserve">projektem wynosi </w:t>
            </w:r>
            <w:r w:rsidRPr="00017035">
              <w:rPr>
                <w:color w:val="000000" w:themeColor="text1"/>
                <w:sz w:val="24"/>
                <w:szCs w:val="24"/>
              </w:rPr>
              <w:t>36</w:t>
            </w:r>
            <w:r w:rsidR="00017035">
              <w:rPr>
                <w:color w:val="000000" w:themeColor="text1"/>
                <w:sz w:val="24"/>
                <w:szCs w:val="24"/>
              </w:rPr>
              <w:t>,5</w:t>
            </w:r>
            <w:r w:rsidRPr="00017035">
              <w:rPr>
                <w:color w:val="000000" w:themeColor="text1"/>
                <w:sz w:val="24"/>
                <w:szCs w:val="24"/>
              </w:rPr>
              <w:t xml:space="preserve"> ha, </w:t>
            </w:r>
            <w:r>
              <w:rPr>
                <w:color w:val="000000" w:themeColor="text1"/>
                <w:sz w:val="24"/>
                <w:szCs w:val="24"/>
              </w:rPr>
              <w:t xml:space="preserve">co odpowiada blisko 12% </w:t>
            </w:r>
            <w:r w:rsidR="0074293E">
              <w:rPr>
                <w:color w:val="000000" w:themeColor="text1"/>
                <w:sz w:val="24"/>
                <w:szCs w:val="24"/>
              </w:rPr>
              <w:t>łączn</w:t>
            </w:r>
            <w:r>
              <w:rPr>
                <w:color w:val="000000" w:themeColor="text1"/>
                <w:sz w:val="24"/>
                <w:szCs w:val="24"/>
              </w:rPr>
              <w:t>ej</w:t>
            </w:r>
            <w:r w:rsidR="0074293E">
              <w:rPr>
                <w:color w:val="000000" w:themeColor="text1"/>
                <w:sz w:val="24"/>
                <w:szCs w:val="24"/>
              </w:rPr>
              <w:t xml:space="preserve"> powierzchni parków, zieleńców i  </w:t>
            </w:r>
            <w:r w:rsidR="0074293E" w:rsidRPr="002927FF">
              <w:rPr>
                <w:color w:val="000000" w:themeColor="text1"/>
                <w:sz w:val="24"/>
                <w:szCs w:val="24"/>
              </w:rPr>
              <w:t>teren</w:t>
            </w:r>
            <w:r w:rsidR="0074293E">
              <w:rPr>
                <w:color w:val="000000" w:themeColor="text1"/>
                <w:sz w:val="24"/>
                <w:szCs w:val="24"/>
              </w:rPr>
              <w:t>ów</w:t>
            </w:r>
            <w:r w:rsidR="0074293E" w:rsidRPr="002927FF">
              <w:rPr>
                <w:color w:val="000000" w:themeColor="text1"/>
                <w:sz w:val="24"/>
                <w:szCs w:val="24"/>
              </w:rPr>
              <w:t xml:space="preserve"> zieleni osiedlowej </w:t>
            </w:r>
            <w:r>
              <w:rPr>
                <w:color w:val="000000" w:themeColor="text1"/>
                <w:sz w:val="24"/>
                <w:szCs w:val="24"/>
              </w:rPr>
              <w:t>w 2014 r. (</w:t>
            </w:r>
            <w:r w:rsidR="0074293E">
              <w:rPr>
                <w:color w:val="000000" w:themeColor="text1"/>
                <w:sz w:val="24"/>
                <w:szCs w:val="24"/>
              </w:rPr>
              <w:t xml:space="preserve">314 ha </w:t>
            </w:r>
            <w:r>
              <w:rPr>
                <w:color w:val="000000" w:themeColor="text1"/>
                <w:sz w:val="24"/>
                <w:szCs w:val="24"/>
              </w:rPr>
              <w:t xml:space="preserve">wg danych </w:t>
            </w:r>
            <w:r w:rsidR="0074293E">
              <w:rPr>
                <w:color w:val="000000" w:themeColor="text1"/>
                <w:sz w:val="24"/>
                <w:szCs w:val="24"/>
              </w:rPr>
              <w:t>GUS BDL).</w:t>
            </w:r>
            <w:r w:rsidR="007502F0">
              <w:rPr>
                <w:color w:val="000000" w:themeColor="text1"/>
                <w:sz w:val="24"/>
                <w:szCs w:val="24"/>
              </w:rPr>
              <w:t xml:space="preserve"> Tym samym </w:t>
            </w:r>
            <w:r w:rsidR="007502F0" w:rsidRPr="00706CDC">
              <w:rPr>
                <w:b/>
                <w:bCs/>
                <w:color w:val="000000" w:themeColor="text1"/>
                <w:sz w:val="24"/>
                <w:szCs w:val="24"/>
              </w:rPr>
              <w:t xml:space="preserve">projekt jest obszarowo największym działaniem realizowanym dotychczas przez miasto w zakresie zachowania i rozwoju zieleni miejskiej. </w:t>
            </w:r>
            <w:r w:rsidR="003F1D60">
              <w:rPr>
                <w:color w:val="000000" w:themeColor="text1"/>
                <w:sz w:val="24"/>
                <w:szCs w:val="24"/>
              </w:rPr>
              <w:t xml:space="preserve"> </w:t>
            </w:r>
            <w:r w:rsidR="007502F0">
              <w:rPr>
                <w:color w:val="000000" w:themeColor="text1"/>
                <w:sz w:val="24"/>
                <w:szCs w:val="24"/>
              </w:rPr>
              <w:t>Kluczowe</w:t>
            </w:r>
            <w:r w:rsidR="00017035">
              <w:rPr>
                <w:color w:val="000000" w:themeColor="text1"/>
                <w:sz w:val="24"/>
                <w:szCs w:val="24"/>
              </w:rPr>
              <w:t xml:space="preserve"> znaczenie ma także lokalizacja terenów objętych pracami projektowymi w centralnych dzielnicach miasta</w:t>
            </w:r>
            <w:r w:rsidR="008E23E8">
              <w:rPr>
                <w:color w:val="000000" w:themeColor="text1"/>
                <w:sz w:val="24"/>
                <w:szCs w:val="24"/>
              </w:rPr>
              <w:t>,</w:t>
            </w:r>
            <w:r w:rsidR="00017035">
              <w:rPr>
                <w:color w:val="000000" w:themeColor="text1"/>
                <w:sz w:val="24"/>
                <w:szCs w:val="24"/>
              </w:rPr>
              <w:t xml:space="preserve"> fakt objęcia </w:t>
            </w:r>
            <w:r w:rsidR="00017035">
              <w:rPr>
                <w:color w:val="000000" w:themeColor="text1"/>
                <w:sz w:val="24"/>
                <w:szCs w:val="24"/>
              </w:rPr>
              <w:lastRenderedPageBreak/>
              <w:t xml:space="preserve">projektem </w:t>
            </w:r>
            <w:r w:rsidR="00017035" w:rsidRPr="00017035">
              <w:rPr>
                <w:color w:val="000000" w:themeColor="text1"/>
                <w:sz w:val="24"/>
                <w:szCs w:val="24"/>
              </w:rPr>
              <w:t xml:space="preserve">obszarów zdegradowanych </w:t>
            </w:r>
            <w:r w:rsidR="00017035">
              <w:rPr>
                <w:color w:val="000000" w:themeColor="text1"/>
                <w:sz w:val="24"/>
                <w:szCs w:val="24"/>
              </w:rPr>
              <w:t>(w tym hałd poprzemysłowych)</w:t>
            </w:r>
            <w:r w:rsidR="00017035" w:rsidRPr="00017035">
              <w:rPr>
                <w:color w:val="000000" w:themeColor="text1"/>
                <w:sz w:val="24"/>
                <w:szCs w:val="24"/>
              </w:rPr>
              <w:t xml:space="preserve">. </w:t>
            </w:r>
            <w:r w:rsidR="00706CDC">
              <w:rPr>
                <w:color w:val="000000" w:themeColor="text1"/>
                <w:sz w:val="24"/>
                <w:szCs w:val="24"/>
              </w:rPr>
              <w:t xml:space="preserve">Projekt stanowi pierwszy etap realizacji koncepcji </w:t>
            </w:r>
            <w:r w:rsidR="00493E29">
              <w:rPr>
                <w:color w:val="000000" w:themeColor="text1"/>
                <w:sz w:val="24"/>
                <w:szCs w:val="24"/>
              </w:rPr>
              <w:t>T</w:t>
            </w:r>
            <w:r w:rsidR="00706CDC">
              <w:rPr>
                <w:color w:val="000000" w:themeColor="text1"/>
                <w:sz w:val="24"/>
                <w:szCs w:val="24"/>
              </w:rPr>
              <w:t>rakt</w:t>
            </w:r>
            <w:r w:rsidR="008E23E8">
              <w:rPr>
                <w:color w:val="000000" w:themeColor="text1"/>
                <w:sz w:val="24"/>
                <w:szCs w:val="24"/>
              </w:rPr>
              <w:t>u</w:t>
            </w:r>
            <w:r w:rsidR="00706CDC">
              <w:rPr>
                <w:color w:val="000000" w:themeColor="text1"/>
                <w:sz w:val="24"/>
                <w:szCs w:val="24"/>
              </w:rPr>
              <w:t xml:space="preserve"> Rudzkiego.</w:t>
            </w:r>
          </w:p>
          <w:p w14:paraId="58C205C7" w14:textId="03AC4B40" w:rsidR="0024021E" w:rsidRPr="00EC268D" w:rsidRDefault="003F1D60" w:rsidP="007129F1">
            <w:pPr>
              <w:spacing w:before="120" w:after="120" w:line="276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W wyniku realizacji projektu </w:t>
            </w:r>
            <w:r w:rsidR="0071038F">
              <w:rPr>
                <w:color w:val="000000" w:themeColor="text1"/>
                <w:sz w:val="24"/>
                <w:szCs w:val="24"/>
              </w:rPr>
              <w:t>ma</w:t>
            </w:r>
            <w:r w:rsidR="00FA3E9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nastąpi</w:t>
            </w:r>
            <w:r w:rsidR="00FA3E9B">
              <w:rPr>
                <w:color w:val="000000" w:themeColor="text1"/>
                <w:sz w:val="24"/>
                <w:szCs w:val="24"/>
              </w:rPr>
              <w:t>ć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C268D">
              <w:rPr>
                <w:b/>
                <w:bCs/>
                <w:color w:val="000000" w:themeColor="text1"/>
                <w:sz w:val="24"/>
                <w:szCs w:val="24"/>
              </w:rPr>
              <w:t>przyrost powierzchni terenów zieleni urządzonej o ok. 16 ha</w:t>
            </w:r>
            <w:r w:rsidR="00EC268D">
              <w:rPr>
                <w:color w:val="000000" w:themeColor="text1"/>
                <w:sz w:val="24"/>
                <w:szCs w:val="24"/>
              </w:rPr>
              <w:t xml:space="preserve"> (w miejscu dotychczasowych zdegradowanych nieużytków)</w:t>
            </w:r>
            <w:r>
              <w:rPr>
                <w:color w:val="000000" w:themeColor="text1"/>
                <w:sz w:val="24"/>
                <w:szCs w:val="24"/>
              </w:rPr>
              <w:t xml:space="preserve">, tj. blisko </w:t>
            </w:r>
            <w:r w:rsidRPr="0024021E">
              <w:rPr>
                <w:b/>
                <w:bCs/>
                <w:color w:val="000000" w:themeColor="text1"/>
                <w:sz w:val="24"/>
                <w:szCs w:val="24"/>
              </w:rPr>
              <w:t>5% łącznej powierzchni tych terenów z 2014 r.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24021E">
              <w:rPr>
                <w:color w:val="000000" w:themeColor="text1"/>
                <w:sz w:val="24"/>
                <w:szCs w:val="24"/>
              </w:rPr>
              <w:t>Ostatnie dane GUS wskazują, że do końca 2018 r. w Rudzie Śląskiej nastąpił wzrost powierzchni terenów zieleni o 7 ha tj. ok. 2% (dane za 2018 r. nie obejmują jeszcze całości dodatkowych terenów zieleni</w:t>
            </w:r>
            <w:r w:rsidR="0071038F">
              <w:rPr>
                <w:color w:val="000000" w:themeColor="text1"/>
                <w:sz w:val="24"/>
                <w:szCs w:val="24"/>
              </w:rPr>
              <w:t xml:space="preserve">, które mają zostać </w:t>
            </w:r>
            <w:r w:rsidR="0024021E">
              <w:rPr>
                <w:color w:val="000000" w:themeColor="text1"/>
                <w:sz w:val="24"/>
                <w:szCs w:val="24"/>
              </w:rPr>
              <w:t>utworzon</w:t>
            </w:r>
            <w:r w:rsidR="0071038F">
              <w:rPr>
                <w:color w:val="000000" w:themeColor="text1"/>
                <w:sz w:val="24"/>
                <w:szCs w:val="24"/>
              </w:rPr>
              <w:t>e</w:t>
            </w:r>
            <w:r w:rsidR="0024021E">
              <w:rPr>
                <w:color w:val="000000" w:themeColor="text1"/>
                <w:sz w:val="24"/>
                <w:szCs w:val="24"/>
              </w:rPr>
              <w:t xml:space="preserve"> w efekcie realizacji projektu). </w:t>
            </w:r>
            <w:r w:rsidR="0071038F">
              <w:rPr>
                <w:color w:val="000000" w:themeColor="text1"/>
                <w:sz w:val="24"/>
                <w:szCs w:val="24"/>
              </w:rPr>
              <w:t>P</w:t>
            </w:r>
            <w:r w:rsidR="00EC268D">
              <w:rPr>
                <w:color w:val="000000" w:themeColor="text1"/>
                <w:sz w:val="24"/>
                <w:szCs w:val="24"/>
              </w:rPr>
              <w:t xml:space="preserve">rojekt będzie </w:t>
            </w:r>
            <w:r w:rsidR="0071038F">
              <w:rPr>
                <w:color w:val="000000" w:themeColor="text1"/>
                <w:sz w:val="24"/>
                <w:szCs w:val="24"/>
              </w:rPr>
              <w:t xml:space="preserve">więc </w:t>
            </w:r>
            <w:r w:rsidR="00EC268D">
              <w:rPr>
                <w:color w:val="000000" w:themeColor="text1"/>
                <w:sz w:val="24"/>
                <w:szCs w:val="24"/>
              </w:rPr>
              <w:t xml:space="preserve">przyczyniał </w:t>
            </w:r>
            <w:r w:rsidR="0071038F">
              <w:rPr>
                <w:color w:val="000000" w:themeColor="text1"/>
                <w:sz w:val="24"/>
                <w:szCs w:val="24"/>
              </w:rPr>
              <w:t xml:space="preserve">się do </w:t>
            </w:r>
            <w:r w:rsidR="00EC268D">
              <w:rPr>
                <w:color w:val="000000" w:themeColor="text1"/>
                <w:sz w:val="24"/>
                <w:szCs w:val="24"/>
              </w:rPr>
              <w:t xml:space="preserve">realizacji celu wskaźnikowego określonego w POŚ 2015-2020, tj. do wzrostu </w:t>
            </w:r>
            <w:r w:rsidR="00EC268D" w:rsidRPr="00EC268D">
              <w:rPr>
                <w:color w:val="000000" w:themeColor="text1"/>
                <w:sz w:val="24"/>
                <w:szCs w:val="24"/>
              </w:rPr>
              <w:t>udział</w:t>
            </w:r>
            <w:r w:rsidR="00EC268D">
              <w:rPr>
                <w:color w:val="000000" w:themeColor="text1"/>
                <w:sz w:val="24"/>
                <w:szCs w:val="24"/>
              </w:rPr>
              <w:t>u</w:t>
            </w:r>
            <w:r w:rsidR="00EC268D" w:rsidRPr="00EC268D">
              <w:rPr>
                <w:color w:val="000000" w:themeColor="text1"/>
                <w:sz w:val="24"/>
                <w:szCs w:val="24"/>
              </w:rPr>
              <w:t xml:space="preserve"> terenów zieleni w powierzchni ogółem</w:t>
            </w:r>
            <w:r w:rsidR="0071038F">
              <w:rPr>
                <w:color w:val="000000" w:themeColor="text1"/>
                <w:sz w:val="24"/>
                <w:szCs w:val="24"/>
              </w:rPr>
              <w:t xml:space="preserve"> - </w:t>
            </w:r>
            <w:r w:rsidR="0071038F" w:rsidRPr="0071038F">
              <w:rPr>
                <w:color w:val="000000" w:themeColor="text1"/>
                <w:sz w:val="24"/>
                <w:szCs w:val="24"/>
              </w:rPr>
              <w:t>w</w:t>
            </w:r>
            <w:r w:rsidR="00EC268D" w:rsidRPr="0071038F">
              <w:rPr>
                <w:color w:val="000000" w:themeColor="text1"/>
                <w:sz w:val="24"/>
                <w:szCs w:val="24"/>
              </w:rPr>
              <w:t>kład projektu w przyrost wartości wskaźnika szacowany jest na poziomie 0,2 punktu procentowego</w:t>
            </w:r>
            <w:r w:rsidR="00EC268D">
              <w:rPr>
                <w:color w:val="000000" w:themeColor="text1"/>
                <w:sz w:val="24"/>
                <w:szCs w:val="24"/>
              </w:rPr>
              <w:t xml:space="preserve">. Biorąc pod uwagę cel POŚ na 2022 r. obejmujący wzrost </w:t>
            </w:r>
            <w:r w:rsidR="00EC268D" w:rsidRPr="00EC268D">
              <w:rPr>
                <w:color w:val="000000" w:themeColor="text1"/>
                <w:sz w:val="24"/>
                <w:szCs w:val="24"/>
              </w:rPr>
              <w:t>udział</w:t>
            </w:r>
            <w:r w:rsidR="00EC268D">
              <w:rPr>
                <w:color w:val="000000" w:themeColor="text1"/>
                <w:sz w:val="24"/>
                <w:szCs w:val="24"/>
              </w:rPr>
              <w:t>u</w:t>
            </w:r>
            <w:r w:rsidR="00EC268D" w:rsidRPr="00EC268D">
              <w:rPr>
                <w:color w:val="000000" w:themeColor="text1"/>
                <w:sz w:val="24"/>
                <w:szCs w:val="24"/>
              </w:rPr>
              <w:t xml:space="preserve"> terenów zieleni w powierzchni ogółem</w:t>
            </w:r>
            <w:r w:rsidR="00EC268D">
              <w:rPr>
                <w:color w:val="000000" w:themeColor="text1"/>
                <w:sz w:val="24"/>
                <w:szCs w:val="24"/>
              </w:rPr>
              <w:t xml:space="preserve"> o 2 punkty procentowe (z 4 do 6 %) można wskazać, że </w:t>
            </w:r>
            <w:r w:rsidR="00EC268D" w:rsidRPr="00EC268D">
              <w:rPr>
                <w:b/>
                <w:bCs/>
                <w:color w:val="000000" w:themeColor="text1"/>
                <w:sz w:val="24"/>
                <w:szCs w:val="24"/>
              </w:rPr>
              <w:t xml:space="preserve">projekt realizuje 10% wyznaczonego celu. </w:t>
            </w:r>
          </w:p>
          <w:bookmarkEnd w:id="1"/>
          <w:p w14:paraId="04FCA43D" w14:textId="533923C5" w:rsidR="00866787" w:rsidRPr="008E23E8" w:rsidRDefault="00866787" w:rsidP="007129F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8E23E8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175DD9AA" w14:textId="03CF7F8A" w:rsidR="007502F0" w:rsidRDefault="00FC0C48" w:rsidP="007129F1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Raporty realizacji POŚ na lata 2015-2018 </w:t>
            </w:r>
            <w:r w:rsidR="007502F0">
              <w:rPr>
                <w:color w:val="000000" w:themeColor="text1"/>
                <w:sz w:val="24"/>
                <w:szCs w:val="24"/>
              </w:rPr>
              <w:t xml:space="preserve">oraz zapisy POŚ 2019-2022 </w:t>
            </w:r>
            <w:r>
              <w:rPr>
                <w:color w:val="000000" w:themeColor="text1"/>
                <w:sz w:val="24"/>
                <w:szCs w:val="24"/>
              </w:rPr>
              <w:t xml:space="preserve">wskazują, że poza analizowanym projektem, działania miasta w zakresie </w:t>
            </w:r>
            <w:r w:rsidR="007502F0">
              <w:rPr>
                <w:color w:val="000000" w:themeColor="text1"/>
                <w:sz w:val="24"/>
                <w:szCs w:val="24"/>
              </w:rPr>
              <w:t>zachowania</w:t>
            </w:r>
            <w:r>
              <w:rPr>
                <w:color w:val="000000" w:themeColor="text1"/>
                <w:sz w:val="24"/>
                <w:szCs w:val="24"/>
              </w:rPr>
              <w:t xml:space="preserve"> i rozwoju zieleni </w:t>
            </w:r>
            <w:r w:rsidR="007502F0">
              <w:rPr>
                <w:color w:val="000000" w:themeColor="text1"/>
                <w:sz w:val="24"/>
                <w:szCs w:val="24"/>
              </w:rPr>
              <w:t>miejskiej</w:t>
            </w:r>
            <w:r>
              <w:rPr>
                <w:color w:val="000000" w:themeColor="text1"/>
                <w:sz w:val="24"/>
                <w:szCs w:val="24"/>
              </w:rPr>
              <w:t xml:space="preserve"> obejmowały</w:t>
            </w:r>
            <w:r w:rsidR="007502F0">
              <w:rPr>
                <w:color w:val="000000" w:themeColor="text1"/>
                <w:sz w:val="24"/>
                <w:szCs w:val="24"/>
              </w:rPr>
              <w:t xml:space="preserve"> także:</w:t>
            </w:r>
          </w:p>
          <w:p w14:paraId="571F30A9" w14:textId="7FCB75A3" w:rsidR="007502F0" w:rsidRPr="007D42D9" w:rsidRDefault="00706CDC" w:rsidP="007129F1">
            <w:pPr>
              <w:pStyle w:val="Akapitzlist"/>
              <w:numPr>
                <w:ilvl w:val="0"/>
                <w:numId w:val="20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color w:val="000000" w:themeColor="text1"/>
                <w:sz w:val="24"/>
                <w:szCs w:val="24"/>
              </w:rPr>
            </w:pPr>
            <w:r w:rsidRPr="00706CDC">
              <w:rPr>
                <w:i/>
                <w:iCs/>
                <w:color w:val="000000" w:themeColor="text1"/>
                <w:sz w:val="24"/>
                <w:szCs w:val="24"/>
              </w:rPr>
              <w:t>R</w:t>
            </w:r>
            <w:r w:rsidR="007502F0" w:rsidRPr="00706CDC">
              <w:rPr>
                <w:i/>
                <w:iCs/>
                <w:color w:val="000000" w:themeColor="text1"/>
                <w:sz w:val="24"/>
                <w:szCs w:val="24"/>
              </w:rPr>
              <w:t>ewitalizację Parku Kozioła</w:t>
            </w:r>
            <w:r w:rsidR="007502F0" w:rsidRPr="007D42D9">
              <w:rPr>
                <w:color w:val="000000" w:themeColor="text1"/>
                <w:sz w:val="24"/>
                <w:szCs w:val="24"/>
              </w:rPr>
              <w:t xml:space="preserve"> (całkowity koszt rewitalizacji – ok. 2 mln zł</w:t>
            </w:r>
            <w:r w:rsidR="009415F5" w:rsidRPr="007D42D9">
              <w:rPr>
                <w:color w:val="000000" w:themeColor="text1"/>
                <w:sz w:val="24"/>
                <w:szCs w:val="24"/>
              </w:rPr>
              <w:t>, finansowanie ze środków</w:t>
            </w:r>
            <w:r w:rsidR="00493E29">
              <w:rPr>
                <w:color w:val="000000" w:themeColor="text1"/>
                <w:sz w:val="24"/>
                <w:szCs w:val="24"/>
              </w:rPr>
              <w:t xml:space="preserve"> Regionalnego Programu Operacyjnego Województwa Śląskiego (</w:t>
            </w:r>
            <w:r w:rsidR="00C3336D">
              <w:rPr>
                <w:color w:val="000000" w:themeColor="text1"/>
                <w:sz w:val="24"/>
                <w:szCs w:val="24"/>
              </w:rPr>
              <w:t>RPO WSL</w:t>
            </w:r>
            <w:r w:rsidR="00493E29">
              <w:rPr>
                <w:color w:val="000000" w:themeColor="text1"/>
                <w:sz w:val="24"/>
                <w:szCs w:val="24"/>
              </w:rPr>
              <w:t>) na lata</w:t>
            </w:r>
            <w:r w:rsidR="00C3336D">
              <w:rPr>
                <w:color w:val="000000" w:themeColor="text1"/>
                <w:sz w:val="24"/>
                <w:szCs w:val="24"/>
              </w:rPr>
              <w:t xml:space="preserve"> 2007-2013</w:t>
            </w:r>
            <w:r w:rsidR="007502F0" w:rsidRPr="007D42D9">
              <w:rPr>
                <w:color w:val="000000" w:themeColor="text1"/>
                <w:sz w:val="24"/>
                <w:szCs w:val="24"/>
              </w:rPr>
              <w:t>)</w:t>
            </w:r>
            <w:r w:rsidR="009415F5" w:rsidRPr="007D42D9">
              <w:rPr>
                <w:color w:val="000000" w:themeColor="text1"/>
                <w:sz w:val="24"/>
                <w:szCs w:val="24"/>
              </w:rPr>
              <w:t xml:space="preserve"> – prace zakończone w 2015 r.</w:t>
            </w:r>
            <w:r>
              <w:rPr>
                <w:color w:val="000000" w:themeColor="text1"/>
                <w:sz w:val="24"/>
                <w:szCs w:val="24"/>
              </w:rPr>
              <w:t xml:space="preserve"> powierzchnia ok</w:t>
            </w:r>
            <w:r w:rsidRPr="007D42D9">
              <w:rPr>
                <w:color w:val="000000" w:themeColor="text1"/>
                <w:sz w:val="24"/>
                <w:szCs w:val="24"/>
              </w:rPr>
              <w:t xml:space="preserve"> 2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7D42D9">
              <w:rPr>
                <w:color w:val="000000" w:themeColor="text1"/>
                <w:sz w:val="24"/>
                <w:szCs w:val="24"/>
              </w:rPr>
              <w:t>2 ha</w:t>
            </w:r>
            <w:r w:rsidR="007502F0" w:rsidRPr="007D42D9">
              <w:rPr>
                <w:color w:val="000000" w:themeColor="text1"/>
                <w:sz w:val="24"/>
                <w:szCs w:val="24"/>
              </w:rPr>
              <w:t>;</w:t>
            </w:r>
          </w:p>
          <w:p w14:paraId="219EE39F" w14:textId="159BC284" w:rsidR="007502F0" w:rsidRPr="007D42D9" w:rsidRDefault="00950035" w:rsidP="007129F1">
            <w:pPr>
              <w:pStyle w:val="Akapitzlist"/>
              <w:numPr>
                <w:ilvl w:val="0"/>
                <w:numId w:val="20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color w:val="000000" w:themeColor="text1"/>
                <w:sz w:val="24"/>
                <w:szCs w:val="24"/>
              </w:rPr>
            </w:pPr>
            <w:r w:rsidRPr="00706CDC">
              <w:rPr>
                <w:i/>
                <w:iCs/>
                <w:color w:val="000000" w:themeColor="text1"/>
                <w:sz w:val="24"/>
                <w:szCs w:val="24"/>
              </w:rPr>
              <w:t>R</w:t>
            </w:r>
            <w:r w:rsidR="007502F0" w:rsidRPr="00706CDC">
              <w:rPr>
                <w:i/>
                <w:iCs/>
                <w:color w:val="000000" w:themeColor="text1"/>
                <w:sz w:val="24"/>
                <w:szCs w:val="24"/>
              </w:rPr>
              <w:t xml:space="preserve">ewitalizację wybranych podwórek i skwerów na terenie miasta metoda partycypacyjną – etap </w:t>
            </w:r>
            <w:r w:rsidR="007502F0" w:rsidRPr="00950035">
              <w:rPr>
                <w:i/>
                <w:iCs/>
                <w:color w:val="000000" w:themeColor="text1"/>
                <w:sz w:val="24"/>
                <w:szCs w:val="24"/>
              </w:rPr>
              <w:t>1</w:t>
            </w:r>
            <w:r w:rsidR="007502F0" w:rsidRPr="007D42D9">
              <w:rPr>
                <w:color w:val="000000" w:themeColor="text1"/>
                <w:sz w:val="24"/>
                <w:szCs w:val="24"/>
              </w:rPr>
              <w:t xml:space="preserve"> (projekt </w:t>
            </w:r>
            <w:r w:rsidR="00F922A4" w:rsidRPr="007D42D9">
              <w:rPr>
                <w:color w:val="000000" w:themeColor="text1"/>
                <w:sz w:val="24"/>
                <w:szCs w:val="24"/>
              </w:rPr>
              <w:t>dofinasowany</w:t>
            </w:r>
            <w:r w:rsidR="007502F0" w:rsidRPr="007D42D9">
              <w:rPr>
                <w:color w:val="000000" w:themeColor="text1"/>
                <w:sz w:val="24"/>
                <w:szCs w:val="24"/>
              </w:rPr>
              <w:t xml:space="preserve"> ze środkó</w:t>
            </w:r>
            <w:r w:rsidR="00F922A4" w:rsidRPr="007D42D9">
              <w:rPr>
                <w:color w:val="000000" w:themeColor="text1"/>
                <w:sz w:val="24"/>
                <w:szCs w:val="24"/>
              </w:rPr>
              <w:t>w</w:t>
            </w:r>
            <w:r w:rsidR="007502F0" w:rsidRPr="007D42D9">
              <w:rPr>
                <w:color w:val="000000" w:themeColor="text1"/>
                <w:sz w:val="24"/>
                <w:szCs w:val="24"/>
              </w:rPr>
              <w:t xml:space="preserve"> UE w RPO W</w:t>
            </w:r>
            <w:r w:rsidR="00C3336D">
              <w:rPr>
                <w:color w:val="000000" w:themeColor="text1"/>
                <w:sz w:val="24"/>
                <w:szCs w:val="24"/>
              </w:rPr>
              <w:t>SL</w:t>
            </w:r>
            <w:r w:rsidR="007502F0" w:rsidRPr="007D42D9">
              <w:rPr>
                <w:color w:val="000000" w:themeColor="text1"/>
                <w:sz w:val="24"/>
                <w:szCs w:val="24"/>
              </w:rPr>
              <w:t xml:space="preserve"> 2014-2020 na kwotę 4,5 mln zł, całkowita wartość projektu 7,5 mln zł)</w:t>
            </w:r>
            <w:r w:rsidR="00746F64">
              <w:rPr>
                <w:color w:val="000000" w:themeColor="text1"/>
                <w:sz w:val="24"/>
                <w:szCs w:val="24"/>
              </w:rPr>
              <w:t>.</w:t>
            </w:r>
          </w:p>
          <w:p w14:paraId="69BC685C" w14:textId="03C0B1B8" w:rsidR="00F922A4" w:rsidRPr="00950035" w:rsidRDefault="00F922A4" w:rsidP="007129F1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50035">
              <w:rPr>
                <w:color w:val="000000" w:themeColor="text1"/>
                <w:sz w:val="24"/>
                <w:szCs w:val="24"/>
              </w:rPr>
              <w:t>Ponadto</w:t>
            </w:r>
            <w:r w:rsidR="00950035" w:rsidRPr="00950035">
              <w:rPr>
                <w:color w:val="000000" w:themeColor="text1"/>
                <w:sz w:val="24"/>
                <w:szCs w:val="24"/>
              </w:rPr>
              <w:t>,</w:t>
            </w:r>
            <w:r w:rsidRPr="00950035">
              <w:rPr>
                <w:color w:val="000000" w:themeColor="text1"/>
                <w:sz w:val="24"/>
                <w:szCs w:val="24"/>
              </w:rPr>
              <w:t xml:space="preserve"> jak wynika z danych prezentowanych na stronie internetowej Urzędu Miasta, aktualnie realizowane </w:t>
            </w:r>
            <w:r w:rsidR="009415F5" w:rsidRPr="00950035">
              <w:rPr>
                <w:color w:val="000000" w:themeColor="text1"/>
                <w:sz w:val="24"/>
                <w:szCs w:val="24"/>
              </w:rPr>
              <w:t>są</w:t>
            </w:r>
            <w:r w:rsidRPr="00950035">
              <w:rPr>
                <w:color w:val="000000" w:themeColor="text1"/>
                <w:sz w:val="24"/>
                <w:szCs w:val="24"/>
              </w:rPr>
              <w:t xml:space="preserve"> </w:t>
            </w:r>
            <w:r w:rsidR="00427B68">
              <w:rPr>
                <w:color w:val="000000" w:themeColor="text1"/>
                <w:sz w:val="24"/>
                <w:szCs w:val="24"/>
              </w:rPr>
              <w:t xml:space="preserve">lub były </w:t>
            </w:r>
            <w:r w:rsidRPr="00950035">
              <w:rPr>
                <w:color w:val="000000" w:themeColor="text1"/>
                <w:sz w:val="24"/>
                <w:szCs w:val="24"/>
              </w:rPr>
              <w:t xml:space="preserve">także inne </w:t>
            </w:r>
            <w:r w:rsidR="009415F5" w:rsidRPr="00950035">
              <w:rPr>
                <w:color w:val="000000" w:themeColor="text1"/>
                <w:sz w:val="24"/>
                <w:szCs w:val="24"/>
              </w:rPr>
              <w:t>projekty</w:t>
            </w:r>
            <w:r w:rsidRPr="00950035">
              <w:rPr>
                <w:color w:val="000000" w:themeColor="text1"/>
                <w:sz w:val="24"/>
                <w:szCs w:val="24"/>
              </w:rPr>
              <w:t xml:space="preserve"> </w:t>
            </w:r>
            <w:r w:rsidR="009415F5" w:rsidRPr="00950035">
              <w:rPr>
                <w:color w:val="000000" w:themeColor="text1"/>
                <w:sz w:val="24"/>
                <w:szCs w:val="24"/>
              </w:rPr>
              <w:t>dofinansowane</w:t>
            </w:r>
            <w:r w:rsidRPr="00950035">
              <w:rPr>
                <w:color w:val="000000" w:themeColor="text1"/>
                <w:sz w:val="24"/>
                <w:szCs w:val="24"/>
              </w:rPr>
              <w:t xml:space="preserve"> ze środkó</w:t>
            </w:r>
            <w:r w:rsidR="009415F5" w:rsidRPr="00950035">
              <w:rPr>
                <w:color w:val="000000" w:themeColor="text1"/>
                <w:sz w:val="24"/>
                <w:szCs w:val="24"/>
              </w:rPr>
              <w:t>w</w:t>
            </w:r>
            <w:r w:rsidRPr="00950035">
              <w:rPr>
                <w:color w:val="000000" w:themeColor="text1"/>
                <w:sz w:val="24"/>
                <w:szCs w:val="24"/>
              </w:rPr>
              <w:t xml:space="preserve"> UE, przyczyniające się do realizacji potrzeb w zakresie</w:t>
            </w:r>
            <w:r w:rsidR="009415F5" w:rsidRPr="00950035">
              <w:rPr>
                <w:color w:val="000000" w:themeColor="text1"/>
                <w:sz w:val="24"/>
                <w:szCs w:val="24"/>
              </w:rPr>
              <w:t xml:space="preserve"> zachowania i rozwoju zieleni miejskiej: </w:t>
            </w:r>
          </w:p>
          <w:p w14:paraId="678A68F0" w14:textId="3C154906" w:rsidR="00FC0C48" w:rsidRPr="00950035" w:rsidRDefault="00FC0C48" w:rsidP="007129F1">
            <w:pPr>
              <w:pStyle w:val="Akapitzlist"/>
              <w:numPr>
                <w:ilvl w:val="0"/>
                <w:numId w:val="20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color w:val="000000" w:themeColor="text1"/>
                <w:sz w:val="24"/>
                <w:szCs w:val="24"/>
              </w:rPr>
            </w:pPr>
            <w:r w:rsidRPr="00950035">
              <w:rPr>
                <w:i/>
                <w:iCs/>
                <w:color w:val="000000" w:themeColor="text1"/>
                <w:sz w:val="24"/>
                <w:szCs w:val="24"/>
              </w:rPr>
              <w:t>Kompleksowa ochrona obszaru cennego przyrodniczo zlokalizowanego w rejonie Rowu Rudzkiego II oraz ulicy Bujoczka w Rudzie Śląskiej wraz z prowadzeniem kampanii informacyjno</w:t>
            </w:r>
            <w:r w:rsidR="00C11F7A">
              <w:rPr>
                <w:i/>
                <w:iCs/>
                <w:color w:val="000000" w:themeColor="text1"/>
                <w:sz w:val="24"/>
                <w:szCs w:val="24"/>
              </w:rPr>
              <w:t>-</w:t>
            </w:r>
            <w:r w:rsidRPr="00950035">
              <w:rPr>
                <w:i/>
                <w:iCs/>
                <w:color w:val="000000" w:themeColor="text1"/>
                <w:sz w:val="24"/>
                <w:szCs w:val="24"/>
              </w:rPr>
              <w:t>edukacyjnych</w:t>
            </w:r>
            <w:r w:rsidR="009415F5" w:rsidRPr="00950035">
              <w:rPr>
                <w:color w:val="000000" w:themeColor="text1"/>
                <w:sz w:val="24"/>
                <w:szCs w:val="24"/>
              </w:rPr>
              <w:t xml:space="preserve"> (projekt dofinasowany ze środków UE w RPO </w:t>
            </w:r>
            <w:r w:rsidR="00493E29" w:rsidRPr="00950035">
              <w:rPr>
                <w:color w:val="000000" w:themeColor="text1"/>
                <w:sz w:val="24"/>
                <w:szCs w:val="24"/>
              </w:rPr>
              <w:t>W</w:t>
            </w:r>
            <w:r w:rsidR="00493E29">
              <w:rPr>
                <w:color w:val="000000" w:themeColor="text1"/>
                <w:sz w:val="24"/>
                <w:szCs w:val="24"/>
              </w:rPr>
              <w:t>SL</w:t>
            </w:r>
            <w:r w:rsidR="00493E29" w:rsidRPr="00950035">
              <w:rPr>
                <w:color w:val="000000" w:themeColor="text1"/>
                <w:sz w:val="24"/>
                <w:szCs w:val="24"/>
              </w:rPr>
              <w:t xml:space="preserve"> </w:t>
            </w:r>
            <w:r w:rsidR="009415F5" w:rsidRPr="00950035">
              <w:rPr>
                <w:color w:val="000000" w:themeColor="text1"/>
                <w:sz w:val="24"/>
                <w:szCs w:val="24"/>
              </w:rPr>
              <w:t>2014-2020 na kwotę 0,9 mln zł, całkowita wartość projektu 1,3 mln zł);</w:t>
            </w:r>
          </w:p>
          <w:p w14:paraId="50074AEE" w14:textId="0970FEDC" w:rsidR="00FC0C48" w:rsidRDefault="00FC0C48" w:rsidP="007129F1">
            <w:pPr>
              <w:pStyle w:val="Akapitzlist"/>
              <w:numPr>
                <w:ilvl w:val="0"/>
                <w:numId w:val="20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color w:val="000000" w:themeColor="text1"/>
                <w:sz w:val="24"/>
                <w:szCs w:val="24"/>
              </w:rPr>
            </w:pPr>
            <w:r w:rsidRPr="00950035">
              <w:rPr>
                <w:i/>
                <w:iCs/>
                <w:color w:val="000000" w:themeColor="text1"/>
                <w:sz w:val="24"/>
                <w:szCs w:val="24"/>
              </w:rPr>
              <w:t>Rekultywacja i remediacja terenów dawnej koksowni Orzegów</w:t>
            </w:r>
            <w:r w:rsidR="009415F5" w:rsidRPr="00950035">
              <w:rPr>
                <w:color w:val="000000" w:themeColor="text1"/>
                <w:sz w:val="24"/>
                <w:szCs w:val="24"/>
              </w:rPr>
              <w:t xml:space="preserve"> (projekt dofinasowany ze środków UE w POIiŚ 2014-2020 na kwotę 18 mln zł, całkowita wartość projektu 21,2 mln zł)</w:t>
            </w:r>
            <w:r w:rsidR="00427B68">
              <w:rPr>
                <w:color w:val="000000" w:themeColor="text1"/>
                <w:sz w:val="24"/>
                <w:szCs w:val="24"/>
              </w:rPr>
              <w:t>;</w:t>
            </w:r>
          </w:p>
          <w:p w14:paraId="4EEDF897" w14:textId="4A5C87D5" w:rsidR="00427B68" w:rsidRPr="00746F64" w:rsidRDefault="00427B68" w:rsidP="007129F1">
            <w:pPr>
              <w:pStyle w:val="Akapitzlist"/>
              <w:numPr>
                <w:ilvl w:val="0"/>
                <w:numId w:val="20"/>
              </w:numPr>
              <w:suppressAutoHyphens/>
              <w:spacing w:before="120" w:after="120" w:line="276" w:lineRule="auto"/>
              <w:ind w:left="714" w:hanging="357"/>
              <w:jc w:val="both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427B68">
              <w:rPr>
                <w:i/>
                <w:iCs/>
                <w:color w:val="000000" w:themeColor="text1"/>
                <w:sz w:val="24"/>
                <w:szCs w:val="24"/>
              </w:rPr>
              <w:t>LUMAT – Zrównoważone użytkowanie gruntów dla zintegrowanego zarządzania środowiskowego w funkcjonalnych obszarach miejskich</w:t>
            </w:r>
            <w:r>
              <w:rPr>
                <w:color w:val="000000" w:themeColor="text1"/>
                <w:sz w:val="24"/>
                <w:szCs w:val="24"/>
              </w:rPr>
              <w:t xml:space="preserve"> (projekt dofinasowany ze środków UE w programie INTERREG</w:t>
            </w:r>
            <w:r w:rsidR="00F828A7">
              <w:rPr>
                <w:color w:val="000000" w:themeColor="text1"/>
                <w:sz w:val="24"/>
                <w:szCs w:val="24"/>
              </w:rPr>
              <w:t xml:space="preserve"> </w:t>
            </w:r>
            <w:r w:rsidR="00F828A7" w:rsidRPr="00950035">
              <w:rPr>
                <w:color w:val="000000" w:themeColor="text1"/>
                <w:sz w:val="24"/>
                <w:szCs w:val="24"/>
              </w:rPr>
              <w:t xml:space="preserve">na kwotę </w:t>
            </w:r>
            <w:r w:rsidR="00F828A7">
              <w:rPr>
                <w:color w:val="000000" w:themeColor="text1"/>
                <w:sz w:val="24"/>
                <w:szCs w:val="24"/>
              </w:rPr>
              <w:t>1,1</w:t>
            </w:r>
            <w:r w:rsidR="00F828A7" w:rsidRPr="00950035">
              <w:rPr>
                <w:color w:val="000000" w:themeColor="text1"/>
                <w:sz w:val="24"/>
                <w:szCs w:val="24"/>
              </w:rPr>
              <w:t xml:space="preserve"> mln zł, całkowita wartość projektu 1,3 mln zł</w:t>
            </w:r>
            <w:r>
              <w:rPr>
                <w:color w:val="000000" w:themeColor="text1"/>
                <w:sz w:val="24"/>
                <w:szCs w:val="24"/>
              </w:rPr>
              <w:t xml:space="preserve">) – projekt obejmował </w:t>
            </w:r>
            <w:r w:rsidR="00F828A7">
              <w:rPr>
                <w:color w:val="000000" w:themeColor="text1"/>
                <w:sz w:val="24"/>
                <w:szCs w:val="24"/>
              </w:rPr>
              <w:t>m.in. pilotażową</w:t>
            </w:r>
            <w:r>
              <w:rPr>
                <w:color w:val="000000" w:themeColor="text1"/>
                <w:sz w:val="24"/>
                <w:szCs w:val="24"/>
              </w:rPr>
              <w:t xml:space="preserve"> rewitalizację </w:t>
            </w:r>
            <w:r w:rsidR="00F828A7">
              <w:rPr>
                <w:color w:val="000000" w:themeColor="text1"/>
                <w:sz w:val="24"/>
                <w:szCs w:val="24"/>
              </w:rPr>
              <w:t xml:space="preserve">części </w:t>
            </w:r>
            <w:r>
              <w:rPr>
                <w:color w:val="000000" w:themeColor="text1"/>
                <w:sz w:val="24"/>
                <w:szCs w:val="24"/>
              </w:rPr>
              <w:t xml:space="preserve">hałdy </w:t>
            </w:r>
            <w:r w:rsidR="00F828A7">
              <w:rPr>
                <w:color w:val="000000" w:themeColor="text1"/>
                <w:sz w:val="24"/>
                <w:szCs w:val="24"/>
              </w:rPr>
              <w:t xml:space="preserve">pocynkowej </w:t>
            </w:r>
            <w:r w:rsidR="0069052A">
              <w:rPr>
                <w:color w:val="000000" w:themeColor="text1"/>
                <w:sz w:val="24"/>
                <w:szCs w:val="24"/>
              </w:rPr>
              <w:t xml:space="preserve">przy ul. 1 Maja </w:t>
            </w:r>
            <w:r w:rsidR="00F828A7">
              <w:rPr>
                <w:color w:val="000000" w:themeColor="text1"/>
                <w:sz w:val="24"/>
                <w:szCs w:val="24"/>
              </w:rPr>
              <w:t xml:space="preserve">metodami fitostabilizacji i fitoremediacji </w:t>
            </w:r>
            <w:r>
              <w:rPr>
                <w:color w:val="000000" w:themeColor="text1"/>
                <w:sz w:val="24"/>
                <w:szCs w:val="24"/>
              </w:rPr>
              <w:t>(teren ten został nastąpienie zagospodarowany n</w:t>
            </w:r>
            <w:r w:rsidR="00F828A7">
              <w:rPr>
                <w:color w:val="000000" w:themeColor="text1"/>
                <w:sz w:val="24"/>
                <w:szCs w:val="24"/>
              </w:rPr>
              <w:t>a</w:t>
            </w:r>
            <w:r>
              <w:rPr>
                <w:color w:val="000000" w:themeColor="text1"/>
                <w:sz w:val="24"/>
                <w:szCs w:val="24"/>
              </w:rPr>
              <w:t xml:space="preserve"> tereny zielone </w:t>
            </w:r>
            <w:r w:rsidR="0069052A">
              <w:rPr>
                <w:color w:val="000000" w:themeColor="text1"/>
                <w:sz w:val="24"/>
                <w:szCs w:val="24"/>
              </w:rPr>
              <w:t xml:space="preserve">poprzez nasadzenia i budowę </w:t>
            </w:r>
            <w:r w:rsidR="0069052A">
              <w:rPr>
                <w:color w:val="000000" w:themeColor="text1"/>
                <w:sz w:val="24"/>
                <w:szCs w:val="24"/>
              </w:rPr>
              <w:lastRenderedPageBreak/>
              <w:t xml:space="preserve">małej architektury </w:t>
            </w:r>
            <w:r>
              <w:rPr>
                <w:color w:val="000000" w:themeColor="text1"/>
                <w:sz w:val="24"/>
                <w:szCs w:val="24"/>
              </w:rPr>
              <w:t xml:space="preserve">w ramach </w:t>
            </w:r>
            <w:r w:rsidR="00F828A7">
              <w:rPr>
                <w:color w:val="000000" w:themeColor="text1"/>
                <w:sz w:val="24"/>
                <w:szCs w:val="24"/>
              </w:rPr>
              <w:t>analizowanego</w:t>
            </w:r>
            <w:r>
              <w:rPr>
                <w:color w:val="000000" w:themeColor="text1"/>
                <w:sz w:val="24"/>
                <w:szCs w:val="24"/>
              </w:rPr>
              <w:t xml:space="preserve"> projektu</w:t>
            </w:r>
            <w:r w:rsidR="0069052A">
              <w:rPr>
                <w:color w:val="000000" w:themeColor="text1"/>
                <w:sz w:val="24"/>
                <w:szCs w:val="24"/>
              </w:rPr>
              <w:t xml:space="preserve"> w działaniu 2.5 POIiŚ 2014-2020</w:t>
            </w:r>
            <w:r>
              <w:rPr>
                <w:color w:val="000000" w:themeColor="text1"/>
                <w:sz w:val="24"/>
                <w:szCs w:val="24"/>
              </w:rPr>
              <w:t>)</w:t>
            </w:r>
            <w:r w:rsidR="00F828A7">
              <w:rPr>
                <w:color w:val="000000" w:themeColor="text1"/>
                <w:sz w:val="24"/>
                <w:szCs w:val="24"/>
              </w:rPr>
              <w:t>.</w:t>
            </w:r>
          </w:p>
          <w:p w14:paraId="5261104B" w14:textId="31911625" w:rsidR="00D15392" w:rsidRPr="0071038F" w:rsidRDefault="00746F64" w:rsidP="007129F1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Ze środków własnych miasto finansuje b</w:t>
            </w:r>
            <w:r w:rsidRPr="00746F64">
              <w:rPr>
                <w:color w:val="000000" w:themeColor="text1"/>
                <w:sz w:val="24"/>
                <w:szCs w:val="24"/>
              </w:rPr>
              <w:t>ieżące utrzymanie i poprawę estetyki terenów zieleni</w:t>
            </w:r>
            <w:r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14:paraId="6B069DA1" w14:textId="142AFE34" w:rsidR="00866787" w:rsidRPr="008E23E8" w:rsidRDefault="00866787" w:rsidP="007129F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8E23E8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8E23E8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4C74CEDE" w14:textId="10DC9AFF" w:rsidR="00091BF8" w:rsidRPr="007129F1" w:rsidRDefault="00950035" w:rsidP="007129F1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50035">
              <w:rPr>
                <w:b/>
                <w:bCs/>
                <w:color w:val="000000" w:themeColor="text1"/>
                <w:sz w:val="24"/>
                <w:szCs w:val="24"/>
              </w:rPr>
              <w:t xml:space="preserve">Stopień realizacji potrzeb miasta </w:t>
            </w:r>
            <w:r w:rsidR="00D15392" w:rsidRPr="00950035">
              <w:rPr>
                <w:b/>
                <w:bCs/>
                <w:color w:val="000000" w:themeColor="text1"/>
                <w:sz w:val="24"/>
                <w:szCs w:val="24"/>
              </w:rPr>
              <w:t>w zakresie zachowania i rozwoju terenów zieleni</w:t>
            </w:r>
            <w:r w:rsidRPr="00950035">
              <w:rPr>
                <w:b/>
                <w:bCs/>
                <w:color w:val="000000" w:themeColor="text1"/>
                <w:sz w:val="24"/>
                <w:szCs w:val="24"/>
              </w:rPr>
              <w:t xml:space="preserve"> po zakończeniu realizacji wymienionych wyżej działań i projektów należy ocenić jako częściowy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950035">
              <w:rPr>
                <w:color w:val="000000" w:themeColor="text1"/>
                <w:sz w:val="24"/>
                <w:szCs w:val="24"/>
              </w:rPr>
              <w:t>Miasto nadal posiada duże potrzeby w zakresie rewitalizacji i rekultywacji terenów zdegradowanych oraz rozwoju terenów zieleni</w:t>
            </w:r>
            <w:r>
              <w:rPr>
                <w:color w:val="000000" w:themeColor="text1"/>
                <w:sz w:val="24"/>
                <w:szCs w:val="24"/>
              </w:rPr>
              <w:t>, a postępy w realizacji celu uzyskania 6% udziału powierzchni terenów zieleni w 2022 r. wymaga</w:t>
            </w:r>
            <w:r w:rsidR="00D379A3">
              <w:rPr>
                <w:color w:val="000000" w:themeColor="text1"/>
                <w:sz w:val="24"/>
                <w:szCs w:val="24"/>
              </w:rPr>
              <w:t>ją</w:t>
            </w:r>
            <w:r>
              <w:rPr>
                <w:color w:val="000000" w:themeColor="text1"/>
                <w:sz w:val="24"/>
                <w:szCs w:val="24"/>
              </w:rPr>
              <w:t xml:space="preserve"> dalszych intensywnych działań – wg danych GUS BDL wartość wskaźnika wzrosła </w:t>
            </w:r>
            <w:r w:rsidR="00567E63">
              <w:rPr>
                <w:color w:val="000000" w:themeColor="text1"/>
                <w:sz w:val="24"/>
                <w:szCs w:val="24"/>
              </w:rPr>
              <w:t xml:space="preserve">w latach  2014-2018 </w:t>
            </w:r>
            <w:r>
              <w:rPr>
                <w:color w:val="000000" w:themeColor="text1"/>
                <w:sz w:val="24"/>
                <w:szCs w:val="24"/>
              </w:rPr>
              <w:t xml:space="preserve">z 4% </w:t>
            </w:r>
            <w:r w:rsidR="00567E63">
              <w:rPr>
                <w:color w:val="000000" w:themeColor="text1"/>
                <w:sz w:val="24"/>
                <w:szCs w:val="24"/>
              </w:rPr>
              <w:t>do</w:t>
            </w:r>
            <w:r>
              <w:rPr>
                <w:color w:val="000000" w:themeColor="text1"/>
                <w:sz w:val="24"/>
                <w:szCs w:val="24"/>
              </w:rPr>
              <w:t xml:space="preserve"> 4,1%</w:t>
            </w:r>
            <w:r w:rsidR="00567E63">
              <w:rPr>
                <w:color w:val="000000" w:themeColor="text1"/>
                <w:sz w:val="24"/>
                <w:szCs w:val="24"/>
              </w:rPr>
              <w:t>, a więc zrealizowano</w:t>
            </w:r>
            <w:r w:rsidR="00D379A3">
              <w:rPr>
                <w:color w:val="000000" w:themeColor="text1"/>
                <w:sz w:val="24"/>
                <w:szCs w:val="24"/>
              </w:rPr>
              <w:t xml:space="preserve"> jak dotąd</w:t>
            </w:r>
            <w:r w:rsidR="00567E63">
              <w:rPr>
                <w:color w:val="000000" w:themeColor="text1"/>
                <w:sz w:val="24"/>
                <w:szCs w:val="24"/>
              </w:rPr>
              <w:t xml:space="preserve"> zaledwie 5% celu</w:t>
            </w:r>
            <w:r>
              <w:rPr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866787" w:rsidRPr="00F13819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01CB5A9E" w:rsidR="00866787" w:rsidRPr="00FD5D65" w:rsidRDefault="00EA7A15" w:rsidP="00141600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07FF2E43" w:rsidR="00EA7A15" w:rsidRPr="00EA7A15" w:rsidRDefault="00EA7A15" w:rsidP="007129F1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268A467E" w14:textId="554611D9" w:rsidR="007F550E" w:rsidRPr="003952D3" w:rsidRDefault="003952D3" w:rsidP="007129F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2" w:name="_Hlk30683667"/>
            <w:r>
              <w:rPr>
                <w:color w:val="000000" w:themeColor="text1"/>
                <w:sz w:val="24"/>
                <w:szCs w:val="24"/>
              </w:rPr>
              <w:t>C</w:t>
            </w:r>
            <w:r w:rsidR="00567E63" w:rsidRPr="003952D3">
              <w:rPr>
                <w:color w:val="000000" w:themeColor="text1"/>
                <w:sz w:val="24"/>
                <w:szCs w:val="24"/>
              </w:rPr>
              <w:t xml:space="preserve">zynnikiem programowym, który wpłynął na zakres projektu, było </w:t>
            </w:r>
            <w:r w:rsidR="00567E63" w:rsidRPr="003952D3">
              <w:rPr>
                <w:b/>
                <w:bCs/>
                <w:sz w:val="24"/>
                <w:szCs w:val="24"/>
              </w:rPr>
              <w:t>ograniczenie wydatków na infrastrukturę do 30%</w:t>
            </w:r>
            <w:r w:rsidR="00C859C5">
              <w:rPr>
                <w:b/>
                <w:bCs/>
                <w:sz w:val="24"/>
                <w:szCs w:val="24"/>
              </w:rPr>
              <w:t xml:space="preserve"> </w:t>
            </w:r>
            <w:r w:rsidR="00567E63" w:rsidRPr="003952D3">
              <w:rPr>
                <w:b/>
                <w:bCs/>
                <w:sz w:val="24"/>
                <w:szCs w:val="24"/>
              </w:rPr>
              <w:t xml:space="preserve">wartości </w:t>
            </w:r>
            <w:r w:rsidRPr="003952D3">
              <w:rPr>
                <w:b/>
                <w:bCs/>
                <w:sz w:val="24"/>
                <w:szCs w:val="24"/>
              </w:rPr>
              <w:t xml:space="preserve">kosztów kwalifikowalnych </w:t>
            </w:r>
            <w:r w:rsidR="00567E63" w:rsidRPr="003952D3">
              <w:rPr>
                <w:b/>
                <w:bCs/>
                <w:sz w:val="24"/>
                <w:szCs w:val="24"/>
              </w:rPr>
              <w:t xml:space="preserve">projektu. </w:t>
            </w:r>
            <w:r w:rsidRPr="003952D3">
              <w:rPr>
                <w:sz w:val="24"/>
                <w:szCs w:val="24"/>
              </w:rPr>
              <w:t>W opinii beneficjenta, d</w:t>
            </w:r>
            <w:r w:rsidR="00567E63" w:rsidRPr="003952D3">
              <w:rPr>
                <w:sz w:val="24"/>
                <w:szCs w:val="24"/>
              </w:rPr>
              <w:t xml:space="preserve">la </w:t>
            </w:r>
            <w:r w:rsidRPr="003952D3">
              <w:rPr>
                <w:sz w:val="24"/>
                <w:szCs w:val="24"/>
              </w:rPr>
              <w:t xml:space="preserve">zapewnienia optymalnego </w:t>
            </w:r>
            <w:r>
              <w:rPr>
                <w:sz w:val="24"/>
                <w:szCs w:val="24"/>
              </w:rPr>
              <w:t xml:space="preserve">sposobu </w:t>
            </w:r>
            <w:r w:rsidR="00567E63" w:rsidRPr="003952D3">
              <w:rPr>
                <w:sz w:val="24"/>
                <w:szCs w:val="24"/>
              </w:rPr>
              <w:t xml:space="preserve">udostępnienia </w:t>
            </w:r>
            <w:r w:rsidRPr="003952D3">
              <w:rPr>
                <w:sz w:val="24"/>
                <w:szCs w:val="24"/>
              </w:rPr>
              <w:t>t</w:t>
            </w:r>
            <w:r w:rsidR="00E91DDD">
              <w:rPr>
                <w:sz w:val="24"/>
                <w:szCs w:val="24"/>
              </w:rPr>
              <w:t>e</w:t>
            </w:r>
            <w:r w:rsidRPr="003952D3">
              <w:rPr>
                <w:sz w:val="24"/>
                <w:szCs w:val="24"/>
              </w:rPr>
              <w:t>renów</w:t>
            </w:r>
            <w:r w:rsidR="00567E63" w:rsidRPr="003952D3">
              <w:rPr>
                <w:sz w:val="24"/>
                <w:szCs w:val="24"/>
              </w:rPr>
              <w:t xml:space="preserve"> dla mieszkańców, niezbędne są działania powiązane, których koszt niejednokrotnie </w:t>
            </w:r>
            <w:r w:rsidRPr="003952D3">
              <w:rPr>
                <w:sz w:val="24"/>
                <w:szCs w:val="24"/>
              </w:rPr>
              <w:t>przewyższa</w:t>
            </w:r>
            <w:r w:rsidR="00567E63" w:rsidRPr="003952D3">
              <w:rPr>
                <w:sz w:val="24"/>
                <w:szCs w:val="24"/>
              </w:rPr>
              <w:t xml:space="preserve"> 30% wartości inwestycji. </w:t>
            </w:r>
          </w:p>
          <w:bookmarkEnd w:id="2"/>
          <w:p w14:paraId="35358367" w14:textId="30D617CC" w:rsidR="00EA7A15" w:rsidRDefault="00366F7F" w:rsidP="007129F1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43C7A2CE" w14:textId="087BFB4B" w:rsidR="003952D3" w:rsidRDefault="003952D3" w:rsidP="007129F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Czynnikiem mającym istotny wpływ na przebieg realizacji projektu był </w:t>
            </w:r>
            <w:r w:rsidRPr="003952D3">
              <w:rPr>
                <w:b/>
                <w:bCs/>
                <w:sz w:val="24"/>
                <w:szCs w:val="24"/>
              </w:rPr>
              <w:t>ponad dwukrotny wzrost kosztu wykonania prac projektowych</w:t>
            </w:r>
            <w:r>
              <w:rPr>
                <w:sz w:val="24"/>
                <w:szCs w:val="24"/>
              </w:rPr>
              <w:t xml:space="preserve"> w odniesieniu do oszacowanej na etapie wnioskowania o dofinansowanie kwoty</w:t>
            </w:r>
            <w:r w:rsidRPr="003952D3">
              <w:rPr>
                <w:sz w:val="24"/>
                <w:szCs w:val="24"/>
              </w:rPr>
              <w:t>. Z tego powodu projekt wymagał zabezpieczenia dużo większych własnych środków finansowych miasta i wydłużenia okresu realizacji do 2021 roku. Przyczyn</w:t>
            </w:r>
            <w:r>
              <w:rPr>
                <w:sz w:val="24"/>
                <w:szCs w:val="24"/>
              </w:rPr>
              <w:t>ą</w:t>
            </w:r>
            <w:r w:rsidRPr="003952D3">
              <w:rPr>
                <w:sz w:val="24"/>
                <w:szCs w:val="24"/>
              </w:rPr>
              <w:t xml:space="preserve"> tego stanu był fakt, iż na etapie wniosku o dofinansowanie beneficjent nie posiadał jeszcze dokumentacji ani kosztorysów inwestorskich.</w:t>
            </w:r>
            <w:r>
              <w:rPr>
                <w:sz w:val="24"/>
                <w:szCs w:val="24"/>
              </w:rPr>
              <w:t xml:space="preserve"> Ponadto w okresie pomiędzy złożeniem wniosku o dofinansowanie a ogłoszeniem przetargu na wykonanie prac nastąpił ogólny znaczący wzrost wykonawstwa robót budowlanych na polskim rynku.  </w:t>
            </w:r>
          </w:p>
          <w:p w14:paraId="205BB39F" w14:textId="27F8F285" w:rsidR="00567E63" w:rsidRPr="003952D3" w:rsidRDefault="003952D3" w:rsidP="007129F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952D3">
              <w:rPr>
                <w:sz w:val="24"/>
                <w:szCs w:val="24"/>
              </w:rPr>
              <w:t>Zasadniczo p</w:t>
            </w:r>
            <w:r w:rsidR="00567E63" w:rsidRPr="003952D3">
              <w:rPr>
                <w:sz w:val="24"/>
                <w:szCs w:val="24"/>
              </w:rPr>
              <w:t>roblem w realizacji zakładanych celów</w:t>
            </w:r>
            <w:r w:rsidRPr="003952D3">
              <w:rPr>
                <w:sz w:val="24"/>
                <w:szCs w:val="24"/>
              </w:rPr>
              <w:t xml:space="preserve"> w zakresie zachowania i rozwoju zieleni miejskiej</w:t>
            </w:r>
            <w:r w:rsidR="00567E63" w:rsidRPr="003952D3">
              <w:rPr>
                <w:sz w:val="24"/>
                <w:szCs w:val="24"/>
              </w:rPr>
              <w:t xml:space="preserve"> stanowią </w:t>
            </w:r>
            <w:r w:rsidR="00567E63" w:rsidRPr="003952D3">
              <w:rPr>
                <w:b/>
                <w:bCs/>
                <w:sz w:val="24"/>
                <w:szCs w:val="24"/>
              </w:rPr>
              <w:t>ograniczone środki finansowe miasta, a także kwestie własnościowe terenów, które mogą zostać przeznaczone na zieleń miejską</w:t>
            </w:r>
            <w:r w:rsidR="00567E63" w:rsidRPr="003952D3">
              <w:rPr>
                <w:sz w:val="24"/>
                <w:szCs w:val="24"/>
              </w:rPr>
              <w:t xml:space="preserve"> (np. są to zwykle tereny poprzemysłowe, w tym pogórnicze i pohutnicze, które stanowią zazwyczaj własność przedsiębiorstw).</w:t>
            </w:r>
          </w:p>
          <w:p w14:paraId="2440DB77" w14:textId="543B42FC" w:rsidR="00091BF8" w:rsidRPr="003952D3" w:rsidRDefault="003952D3" w:rsidP="00095388">
            <w:pPr>
              <w:spacing w:before="240" w:after="120" w:line="276" w:lineRule="auto"/>
              <w:jc w:val="both"/>
              <w:rPr>
                <w:sz w:val="24"/>
                <w:szCs w:val="24"/>
              </w:rPr>
            </w:pPr>
            <w:r w:rsidRPr="003952D3">
              <w:rPr>
                <w:sz w:val="24"/>
                <w:szCs w:val="24"/>
              </w:rPr>
              <w:t xml:space="preserve">W opinii beneficjenta, </w:t>
            </w:r>
            <w:r w:rsidR="00E21F8D">
              <w:rPr>
                <w:sz w:val="24"/>
                <w:szCs w:val="24"/>
              </w:rPr>
              <w:t xml:space="preserve">pożądane byłoby wprowadzenie </w:t>
            </w:r>
            <w:r w:rsidR="00E21F8D" w:rsidRPr="003952D3">
              <w:rPr>
                <w:sz w:val="24"/>
                <w:szCs w:val="24"/>
              </w:rPr>
              <w:t>przepis</w:t>
            </w:r>
            <w:r w:rsidR="00E21F8D">
              <w:rPr>
                <w:sz w:val="24"/>
                <w:szCs w:val="24"/>
              </w:rPr>
              <w:t>ów</w:t>
            </w:r>
            <w:r w:rsidR="00E21F8D" w:rsidRPr="003952D3">
              <w:rPr>
                <w:sz w:val="24"/>
                <w:szCs w:val="24"/>
              </w:rPr>
              <w:t xml:space="preserve"> </w:t>
            </w:r>
            <w:r w:rsidRPr="003952D3">
              <w:rPr>
                <w:sz w:val="24"/>
                <w:szCs w:val="24"/>
              </w:rPr>
              <w:t xml:space="preserve">prawnych regulujących zagospodarowanie zieleni miejskiej </w:t>
            </w:r>
            <w:r w:rsidR="00E21F8D">
              <w:rPr>
                <w:sz w:val="24"/>
                <w:szCs w:val="24"/>
              </w:rPr>
              <w:t xml:space="preserve">z </w:t>
            </w:r>
            <w:r w:rsidR="00E21F8D" w:rsidRPr="003952D3">
              <w:rPr>
                <w:sz w:val="24"/>
                <w:szCs w:val="24"/>
              </w:rPr>
              <w:t>uwzględni</w:t>
            </w:r>
            <w:r w:rsidR="00E21F8D">
              <w:rPr>
                <w:sz w:val="24"/>
                <w:szCs w:val="24"/>
              </w:rPr>
              <w:t>eniem</w:t>
            </w:r>
            <w:r w:rsidR="00E21F8D" w:rsidRPr="003952D3">
              <w:rPr>
                <w:sz w:val="24"/>
                <w:szCs w:val="24"/>
              </w:rPr>
              <w:t xml:space="preserve"> </w:t>
            </w:r>
            <w:r w:rsidRPr="003952D3">
              <w:rPr>
                <w:sz w:val="24"/>
                <w:szCs w:val="24"/>
              </w:rPr>
              <w:t>rozwiązań NBS (</w:t>
            </w:r>
            <w:r w:rsidR="00493E29">
              <w:rPr>
                <w:sz w:val="24"/>
                <w:szCs w:val="24"/>
              </w:rPr>
              <w:t xml:space="preserve">ang. </w:t>
            </w:r>
            <w:r w:rsidR="00493E29">
              <w:rPr>
                <w:i/>
                <w:iCs/>
                <w:sz w:val="24"/>
                <w:szCs w:val="24"/>
              </w:rPr>
              <w:t>Nature Based Solutions</w:t>
            </w:r>
            <w:r w:rsidR="00493E29" w:rsidRPr="00095388">
              <w:rPr>
                <w:sz w:val="24"/>
                <w:szCs w:val="24"/>
              </w:rPr>
              <w:t xml:space="preserve">, tj. </w:t>
            </w:r>
            <w:r w:rsidR="00493E29" w:rsidRPr="00493E29">
              <w:rPr>
                <w:sz w:val="24"/>
                <w:szCs w:val="24"/>
              </w:rPr>
              <w:t>„</w:t>
            </w:r>
            <w:r w:rsidR="00493E29" w:rsidRPr="00095388">
              <w:rPr>
                <w:sz w:val="24"/>
                <w:szCs w:val="24"/>
              </w:rPr>
              <w:t>rozwiązania oparte na na</w:t>
            </w:r>
            <w:r w:rsidR="00493E29">
              <w:rPr>
                <w:sz w:val="24"/>
                <w:szCs w:val="24"/>
              </w:rPr>
              <w:t>t</w:t>
            </w:r>
            <w:r w:rsidR="00493E29" w:rsidRPr="00095388">
              <w:rPr>
                <w:sz w:val="24"/>
                <w:szCs w:val="24"/>
              </w:rPr>
              <w:t>urze”, wykorzystujące usługi</w:t>
            </w:r>
            <w:r w:rsidRPr="00095388">
              <w:rPr>
                <w:sz w:val="24"/>
                <w:szCs w:val="24"/>
              </w:rPr>
              <w:t xml:space="preserve"> </w:t>
            </w:r>
            <w:r w:rsidR="00493E29" w:rsidRPr="00095388">
              <w:rPr>
                <w:sz w:val="24"/>
                <w:szCs w:val="24"/>
              </w:rPr>
              <w:t>ekosystemowe</w:t>
            </w:r>
            <w:r w:rsidRPr="003952D3">
              <w:rPr>
                <w:sz w:val="24"/>
                <w:szCs w:val="24"/>
              </w:rPr>
              <w:t>)</w:t>
            </w:r>
            <w:r w:rsidR="00E21F8D">
              <w:rPr>
                <w:sz w:val="24"/>
                <w:szCs w:val="24"/>
              </w:rPr>
              <w:t>,</w:t>
            </w:r>
            <w:r w:rsidRPr="003952D3">
              <w:rPr>
                <w:sz w:val="24"/>
                <w:szCs w:val="24"/>
              </w:rPr>
              <w:t xml:space="preserve"> </w:t>
            </w:r>
            <w:r w:rsidR="00E21F8D">
              <w:rPr>
                <w:sz w:val="24"/>
                <w:szCs w:val="24"/>
              </w:rPr>
              <w:t>kwestii</w:t>
            </w:r>
            <w:r w:rsidRPr="003952D3">
              <w:rPr>
                <w:sz w:val="24"/>
                <w:szCs w:val="24"/>
              </w:rPr>
              <w:t xml:space="preserve"> adaptacji do zmian klimatu</w:t>
            </w:r>
            <w:r w:rsidR="00E21F8D">
              <w:rPr>
                <w:sz w:val="24"/>
                <w:szCs w:val="24"/>
              </w:rPr>
              <w:t xml:space="preserve"> oraz zasad gospodarki o obiegu zamkniętym</w:t>
            </w:r>
            <w:r w:rsidR="00F55A1E">
              <w:rPr>
                <w:sz w:val="24"/>
                <w:szCs w:val="24"/>
              </w:rPr>
              <w:t xml:space="preserve">. </w:t>
            </w:r>
            <w:r w:rsidR="00E21F8D">
              <w:rPr>
                <w:sz w:val="24"/>
                <w:szCs w:val="24"/>
              </w:rPr>
              <w:t>Obecnie</w:t>
            </w:r>
            <w:r>
              <w:rPr>
                <w:sz w:val="24"/>
                <w:szCs w:val="24"/>
              </w:rPr>
              <w:t xml:space="preserve"> </w:t>
            </w:r>
            <w:r w:rsidRPr="003952D3">
              <w:rPr>
                <w:sz w:val="24"/>
                <w:szCs w:val="24"/>
              </w:rPr>
              <w:lastRenderedPageBreak/>
              <w:t>b</w:t>
            </w:r>
            <w:r w:rsidR="00AD0F7B" w:rsidRPr="003952D3">
              <w:rPr>
                <w:sz w:val="24"/>
                <w:szCs w:val="24"/>
              </w:rPr>
              <w:t>rak</w:t>
            </w:r>
            <w:r w:rsidRPr="003952D3">
              <w:rPr>
                <w:sz w:val="24"/>
                <w:szCs w:val="24"/>
              </w:rPr>
              <w:t>uje</w:t>
            </w:r>
            <w:r w:rsidR="00AD0F7B" w:rsidRPr="003952D3">
              <w:rPr>
                <w:sz w:val="24"/>
                <w:szCs w:val="24"/>
              </w:rPr>
              <w:t xml:space="preserve"> mechanizmów, które mogłyby pomóc efektywniej zarządzać zielenią miejską, </w:t>
            </w:r>
            <w:r w:rsidR="00E21F8D">
              <w:rPr>
                <w:sz w:val="24"/>
                <w:szCs w:val="24"/>
              </w:rPr>
              <w:t>uwzględniających oszczędne</w:t>
            </w:r>
            <w:r w:rsidR="00F55A1E">
              <w:rPr>
                <w:sz w:val="24"/>
                <w:szCs w:val="24"/>
              </w:rPr>
              <w:t xml:space="preserve"> </w:t>
            </w:r>
            <w:r w:rsidR="00AD0F7B" w:rsidRPr="003952D3">
              <w:rPr>
                <w:sz w:val="24"/>
                <w:szCs w:val="24"/>
              </w:rPr>
              <w:t>wykorzystanie wody, kompostowniki, ograniczenie koszenia, dobór gatunków rodzimych.</w:t>
            </w:r>
          </w:p>
        </w:tc>
      </w:tr>
      <w:tr w:rsidR="00E42784" w:rsidRPr="00F1381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20230651" w:rsidR="00E42784" w:rsidRPr="00E42784" w:rsidRDefault="00E42784" w:rsidP="00141600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lastRenderedPageBreak/>
              <w:t>1.3. ZGODNOŚ</w:t>
            </w:r>
            <w:r w:rsidR="008800A5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 xml:space="preserve"> PROJEKTU ZE SZCZEGÓŁOWYMI ZAŁOŻENIAMI POIIŚ</w:t>
            </w:r>
          </w:p>
        </w:tc>
      </w:tr>
      <w:tr w:rsidR="00E42784" w:rsidRPr="00F1381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689B60EE" w14:textId="09F28239" w:rsidR="0034170F" w:rsidRPr="00D6620A" w:rsidRDefault="00626614" w:rsidP="007129F1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70FF9">
              <w:rPr>
                <w:b/>
                <w:bCs/>
                <w:sz w:val="24"/>
                <w:szCs w:val="24"/>
                <w:lang w:eastAsia="pl-PL"/>
              </w:rPr>
              <w:t>Projekt jest zgodny ze szczegółowymi założeniami POIiŚ.</w:t>
            </w:r>
            <w:r w:rsidRPr="00B70FF9">
              <w:rPr>
                <w:sz w:val="24"/>
                <w:szCs w:val="24"/>
                <w:lang w:eastAsia="pl-PL"/>
              </w:rPr>
              <w:t xml:space="preserve"> </w:t>
            </w:r>
            <w:r w:rsidR="0034170F">
              <w:rPr>
                <w:rFonts w:cstheme="minorHAnsi"/>
                <w:sz w:val="24"/>
                <w:szCs w:val="24"/>
              </w:rPr>
              <w:t>Teren</w:t>
            </w:r>
            <w:r w:rsidRPr="00B70FF9">
              <w:rPr>
                <w:rFonts w:cstheme="minorHAnsi"/>
                <w:sz w:val="24"/>
                <w:szCs w:val="24"/>
              </w:rPr>
              <w:t xml:space="preserve"> objęty pracami w projekcie docelowo zostanie w minimum 70% pokryty powierzchnią biologicznie czynną.</w:t>
            </w:r>
            <w:r w:rsidR="0034170F">
              <w:rPr>
                <w:rFonts w:cstheme="minorHAnsi"/>
                <w:sz w:val="24"/>
                <w:szCs w:val="24"/>
              </w:rPr>
              <w:t xml:space="preserve"> </w:t>
            </w:r>
            <w:r w:rsidRPr="00D61469">
              <w:rPr>
                <w:rFonts w:cstheme="minorHAnsi"/>
                <w:b/>
                <w:bCs/>
                <w:sz w:val="24"/>
                <w:szCs w:val="24"/>
              </w:rPr>
              <w:t>W wyniku realizacji projektu powierzchnia terenów zieleni urządzonej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w </w:t>
            </w:r>
            <w:r w:rsidR="0034170F">
              <w:rPr>
                <w:rFonts w:cstheme="minorHAnsi"/>
                <w:b/>
                <w:bCs/>
                <w:sz w:val="24"/>
                <w:szCs w:val="24"/>
              </w:rPr>
              <w:t>Rudzie Śląskiej</w:t>
            </w:r>
            <w:r w:rsidRPr="00D61469">
              <w:rPr>
                <w:rFonts w:cstheme="minorHAnsi"/>
                <w:b/>
                <w:bCs/>
                <w:sz w:val="24"/>
                <w:szCs w:val="24"/>
              </w:rPr>
              <w:t xml:space="preserve"> zwiększy się o ok. </w:t>
            </w:r>
            <w:r w:rsidR="0034170F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E21F8D" w:rsidRPr="00D61469">
              <w:rPr>
                <w:rFonts w:cstheme="minorHAnsi"/>
                <w:b/>
                <w:bCs/>
                <w:sz w:val="24"/>
                <w:szCs w:val="24"/>
              </w:rPr>
              <w:t>%</w:t>
            </w:r>
            <w:r w:rsidR="00E21F8D">
              <w:rPr>
                <w:rFonts w:cstheme="minorHAnsi"/>
                <w:sz w:val="24"/>
                <w:szCs w:val="24"/>
              </w:rPr>
              <w:t>.</w:t>
            </w:r>
            <w:r w:rsidR="00095388">
              <w:rPr>
                <w:rFonts w:cstheme="minorHAnsi"/>
                <w:sz w:val="24"/>
                <w:szCs w:val="24"/>
              </w:rPr>
              <w:t xml:space="preserve"> </w:t>
            </w:r>
            <w:r w:rsidR="00E21F8D">
              <w:rPr>
                <w:rFonts w:cstheme="minorHAnsi"/>
                <w:sz w:val="24"/>
                <w:szCs w:val="24"/>
              </w:rPr>
              <w:t xml:space="preserve">Zagospodarowane zostaną </w:t>
            </w:r>
            <w:r w:rsidR="00836EFA">
              <w:rPr>
                <w:rFonts w:cstheme="minorHAnsi"/>
                <w:sz w:val="24"/>
                <w:szCs w:val="24"/>
              </w:rPr>
              <w:t>3</w:t>
            </w:r>
            <w:r w:rsidR="0034170F">
              <w:rPr>
                <w:rFonts w:cstheme="minorHAnsi"/>
                <w:sz w:val="24"/>
                <w:szCs w:val="24"/>
              </w:rPr>
              <w:t xml:space="preserve"> hałdy poprzemysłowe</w:t>
            </w:r>
            <w:r w:rsidR="008064A9">
              <w:rPr>
                <w:rFonts w:cstheme="minorHAnsi"/>
                <w:sz w:val="24"/>
                <w:szCs w:val="24"/>
              </w:rPr>
              <w:t xml:space="preserve"> (w zadaniach nr 1, 3 i 4)</w:t>
            </w:r>
            <w:r w:rsidR="00D6620A">
              <w:rPr>
                <w:rFonts w:cstheme="minorHAnsi"/>
                <w:sz w:val="24"/>
                <w:szCs w:val="24"/>
              </w:rPr>
              <w:t>. W</w:t>
            </w:r>
            <w:r w:rsidR="000E7D64">
              <w:rPr>
                <w:rFonts w:cstheme="minorHAnsi"/>
                <w:sz w:val="24"/>
                <w:szCs w:val="24"/>
              </w:rPr>
              <w:t>szystkie</w:t>
            </w:r>
            <w:r w:rsidR="0034170F">
              <w:rPr>
                <w:rFonts w:cstheme="minorHAnsi"/>
                <w:sz w:val="24"/>
                <w:szCs w:val="24"/>
              </w:rPr>
              <w:t xml:space="preserve"> tereny objęte pracami projektowymi można określić jako tereny zieleni zdegradowanej</w:t>
            </w:r>
            <w:r w:rsidR="00D6620A">
              <w:rPr>
                <w:rFonts w:cstheme="minorHAnsi"/>
                <w:sz w:val="24"/>
                <w:szCs w:val="24"/>
              </w:rPr>
              <w:t xml:space="preserve">, które w </w:t>
            </w:r>
            <w:r w:rsidR="00D6620A" w:rsidRPr="00D6620A">
              <w:rPr>
                <w:rFonts w:cstheme="minorHAnsi"/>
                <w:sz w:val="24"/>
                <w:szCs w:val="24"/>
              </w:rPr>
              <w:t xml:space="preserve">efekcie realizacji projektu </w:t>
            </w:r>
            <w:r w:rsidR="00D6620A">
              <w:rPr>
                <w:rFonts w:cstheme="minorHAnsi"/>
                <w:sz w:val="24"/>
                <w:szCs w:val="24"/>
              </w:rPr>
              <w:t xml:space="preserve">zostaną połączone </w:t>
            </w:r>
            <w:r w:rsidR="00D6620A" w:rsidRPr="00D6620A">
              <w:rPr>
                <w:rFonts w:cstheme="minorHAnsi"/>
                <w:sz w:val="24"/>
                <w:szCs w:val="24"/>
              </w:rPr>
              <w:t xml:space="preserve">ciągiem pieszo-rowerowym </w:t>
            </w:r>
            <w:r w:rsidR="00D6620A">
              <w:rPr>
                <w:rFonts w:cstheme="minorHAnsi"/>
                <w:sz w:val="24"/>
                <w:szCs w:val="24"/>
              </w:rPr>
              <w:t>w</w:t>
            </w:r>
            <w:r w:rsidR="00D6620A" w:rsidRPr="00D6620A">
              <w:rPr>
                <w:rFonts w:cstheme="minorHAnsi"/>
                <w:sz w:val="24"/>
                <w:szCs w:val="24"/>
              </w:rPr>
              <w:t xml:space="preserve"> sieć obszarów zieleni</w:t>
            </w:r>
            <w:r w:rsidR="008064A9">
              <w:rPr>
                <w:rFonts w:cstheme="minorHAnsi"/>
                <w:sz w:val="24"/>
                <w:szCs w:val="24"/>
              </w:rPr>
              <w:t xml:space="preserve"> urządzonej</w:t>
            </w:r>
            <w:r w:rsidR="00D6620A">
              <w:rPr>
                <w:rFonts w:cstheme="minorHAnsi"/>
                <w:sz w:val="24"/>
                <w:szCs w:val="24"/>
              </w:rPr>
              <w:t>. T</w:t>
            </w:r>
            <w:r w:rsidR="00D6620A" w:rsidRPr="00D6620A">
              <w:rPr>
                <w:rFonts w:cstheme="minorHAnsi"/>
                <w:sz w:val="24"/>
                <w:szCs w:val="24"/>
              </w:rPr>
              <w:t xml:space="preserve">ym samym </w:t>
            </w:r>
            <w:r w:rsidR="00D6620A" w:rsidRPr="00D6620A">
              <w:rPr>
                <w:rFonts w:cstheme="minorHAnsi"/>
                <w:b/>
                <w:bCs/>
                <w:sz w:val="24"/>
                <w:szCs w:val="24"/>
              </w:rPr>
              <w:t xml:space="preserve">projekt przyczynia się do przywracania ciągłości przestrzeni funkcjonalnej miasta. </w:t>
            </w:r>
            <w:r w:rsidR="0034170F" w:rsidRPr="00D6620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410137EA" w14:textId="240B9AE6" w:rsidR="00626614" w:rsidRDefault="00626614" w:rsidP="007129F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61469">
              <w:rPr>
                <w:rFonts w:cstheme="minorHAnsi"/>
                <w:b/>
                <w:bCs/>
                <w:sz w:val="24"/>
                <w:szCs w:val="24"/>
              </w:rPr>
              <w:t>Projekt jest realizowany na obszarze o przekroczonych normach jakości powietrza</w:t>
            </w:r>
            <w:r>
              <w:rPr>
                <w:rFonts w:cstheme="minorHAnsi"/>
                <w:sz w:val="24"/>
                <w:szCs w:val="24"/>
              </w:rPr>
              <w:t xml:space="preserve"> (PM</w:t>
            </w:r>
            <w:r w:rsidRPr="001C7967">
              <w:rPr>
                <w:rFonts w:cstheme="minorHAnsi"/>
                <w:sz w:val="24"/>
                <w:szCs w:val="24"/>
                <w:vertAlign w:val="subscript"/>
              </w:rPr>
              <w:t>10</w:t>
            </w:r>
            <w:r>
              <w:rPr>
                <w:rFonts w:cstheme="minorHAnsi"/>
                <w:sz w:val="24"/>
                <w:szCs w:val="24"/>
              </w:rPr>
              <w:t>, PM</w:t>
            </w:r>
            <w:r>
              <w:rPr>
                <w:rFonts w:cstheme="minorHAnsi"/>
                <w:sz w:val="24"/>
                <w:szCs w:val="24"/>
                <w:vertAlign w:val="subscript"/>
              </w:rPr>
              <w:t>2,5</w:t>
            </w:r>
            <w:r>
              <w:rPr>
                <w:rFonts w:cstheme="minorHAnsi"/>
                <w:sz w:val="24"/>
                <w:szCs w:val="24"/>
              </w:rPr>
              <w:t>, benzo/a/piren</w:t>
            </w:r>
            <w:r w:rsidR="0034170F">
              <w:rPr>
                <w:rFonts w:cstheme="minorHAnsi"/>
                <w:sz w:val="24"/>
                <w:szCs w:val="24"/>
              </w:rPr>
              <w:t>, o</w:t>
            </w:r>
            <w:r w:rsidR="00C211C0">
              <w:rPr>
                <w:rFonts w:cstheme="minorHAnsi"/>
                <w:sz w:val="24"/>
                <w:szCs w:val="24"/>
              </w:rPr>
              <w:t>z</w:t>
            </w:r>
            <w:r w:rsidR="0034170F">
              <w:rPr>
                <w:rFonts w:cstheme="minorHAnsi"/>
                <w:sz w:val="24"/>
                <w:szCs w:val="24"/>
              </w:rPr>
              <w:t>on</w:t>
            </w:r>
            <w:r>
              <w:rPr>
                <w:rFonts w:cstheme="minorHAnsi"/>
                <w:sz w:val="24"/>
                <w:szCs w:val="24"/>
              </w:rPr>
              <w:t xml:space="preserve">), na obszarze objętym </w:t>
            </w:r>
            <w:r w:rsidRPr="000119FF">
              <w:rPr>
                <w:rFonts w:cstheme="minorHAnsi"/>
                <w:sz w:val="24"/>
                <w:szCs w:val="24"/>
              </w:rPr>
              <w:t>Program</w:t>
            </w:r>
            <w:r>
              <w:rPr>
                <w:rFonts w:cstheme="minorHAnsi"/>
                <w:sz w:val="24"/>
                <w:szCs w:val="24"/>
              </w:rPr>
              <w:t>em</w:t>
            </w:r>
            <w:r w:rsidRPr="000119FF">
              <w:rPr>
                <w:rFonts w:cstheme="minorHAnsi"/>
                <w:sz w:val="24"/>
                <w:szCs w:val="24"/>
              </w:rPr>
              <w:t xml:space="preserve"> Ochrony Powietrza</w:t>
            </w:r>
            <w:r>
              <w:rPr>
                <w:rFonts w:cstheme="minorHAnsi"/>
                <w:sz w:val="24"/>
                <w:szCs w:val="24"/>
              </w:rPr>
              <w:t xml:space="preserve"> dla </w:t>
            </w:r>
            <w:r w:rsidR="000E7D64">
              <w:rPr>
                <w:rFonts w:cstheme="minorHAnsi"/>
                <w:sz w:val="24"/>
                <w:szCs w:val="24"/>
              </w:rPr>
              <w:t xml:space="preserve">terenu województwa śląskiego (Ruda Śląska należy do </w:t>
            </w:r>
            <w:r>
              <w:rPr>
                <w:rFonts w:cstheme="minorHAnsi"/>
                <w:sz w:val="24"/>
                <w:szCs w:val="24"/>
              </w:rPr>
              <w:t xml:space="preserve">strefy </w:t>
            </w:r>
            <w:r w:rsidR="000E7D64">
              <w:rPr>
                <w:rFonts w:cstheme="minorHAnsi"/>
                <w:sz w:val="24"/>
                <w:szCs w:val="24"/>
              </w:rPr>
              <w:t>górnośląskiej)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2C6553">
              <w:rPr>
                <w:rFonts w:cstheme="minorHAnsi"/>
                <w:sz w:val="24"/>
                <w:szCs w:val="24"/>
              </w:rPr>
              <w:t>Głównymi</w:t>
            </w:r>
            <w:r w:rsidR="00F44C8C">
              <w:rPr>
                <w:rFonts w:cstheme="minorHAnsi"/>
                <w:sz w:val="24"/>
                <w:szCs w:val="24"/>
              </w:rPr>
              <w:t xml:space="preserve"> źródłami emisji substancji, dla których odnotowuje się przekroczenia norm, są</w:t>
            </w:r>
            <w:r w:rsidR="00F44C8C" w:rsidRPr="00F44C8C">
              <w:rPr>
                <w:rFonts w:cstheme="minorHAnsi"/>
                <w:sz w:val="24"/>
                <w:szCs w:val="24"/>
              </w:rPr>
              <w:t>: spalanie paliw w sektorze bytowo-gospodarczym, transport samochodowy oraz zakłady przemysłowe.</w:t>
            </w:r>
            <w:r w:rsidR="00F44C8C">
              <w:rPr>
                <w:rFonts w:cstheme="minorHAnsi"/>
                <w:sz w:val="24"/>
                <w:szCs w:val="24"/>
              </w:rPr>
              <w:t xml:space="preserve"> </w:t>
            </w:r>
            <w:r w:rsidR="00F73B81">
              <w:rPr>
                <w:rFonts w:cstheme="minorHAnsi"/>
                <w:sz w:val="24"/>
                <w:szCs w:val="24"/>
              </w:rPr>
              <w:t>Takie elementy projektu jak nasadzenia drzew i krzewów powinny skutkować poprawą warunków regeneracji powietrz</w:t>
            </w:r>
            <w:r w:rsidR="00E91DDD">
              <w:rPr>
                <w:rFonts w:cstheme="minorHAnsi"/>
                <w:sz w:val="24"/>
                <w:szCs w:val="24"/>
              </w:rPr>
              <w:t>a</w:t>
            </w:r>
            <w:r w:rsidR="00F73B81">
              <w:rPr>
                <w:rFonts w:cstheme="minorHAnsi"/>
                <w:sz w:val="24"/>
                <w:szCs w:val="24"/>
              </w:rPr>
              <w:t xml:space="preserve"> i pochłaniania zanieczyszczeń. </w:t>
            </w:r>
            <w:r w:rsidR="000E7D64" w:rsidRPr="008064A9">
              <w:rPr>
                <w:rFonts w:cstheme="minorHAnsi"/>
                <w:b/>
                <w:bCs/>
                <w:sz w:val="24"/>
                <w:szCs w:val="24"/>
              </w:rPr>
              <w:t xml:space="preserve">Nie zidentyfikowano w projekcie wyraźnych elementów </w:t>
            </w:r>
            <w:r w:rsidR="00F73B81" w:rsidRPr="008064A9">
              <w:rPr>
                <w:rFonts w:cstheme="minorHAnsi"/>
                <w:b/>
                <w:bCs/>
                <w:sz w:val="24"/>
                <w:szCs w:val="24"/>
              </w:rPr>
              <w:t xml:space="preserve">związanych z tworzeniem stref przewietrzania </w:t>
            </w:r>
            <w:r w:rsidR="00D6620A" w:rsidRPr="008064A9">
              <w:rPr>
                <w:rFonts w:cstheme="minorHAnsi"/>
                <w:b/>
                <w:bCs/>
                <w:sz w:val="24"/>
                <w:szCs w:val="24"/>
              </w:rPr>
              <w:t>miasta</w:t>
            </w:r>
            <w:r w:rsidR="00F73B81">
              <w:rPr>
                <w:rFonts w:cstheme="minorHAnsi"/>
                <w:sz w:val="24"/>
                <w:szCs w:val="24"/>
              </w:rPr>
              <w:t>, natomiast realizacja pełnych założeń koncepcji Traktu Rudzkiego</w:t>
            </w:r>
            <w:r w:rsidR="008064A9">
              <w:rPr>
                <w:rFonts w:cstheme="minorHAnsi"/>
                <w:sz w:val="24"/>
                <w:szCs w:val="24"/>
              </w:rPr>
              <w:t>, w któ</w:t>
            </w:r>
            <w:r w:rsidR="0043035A">
              <w:rPr>
                <w:rFonts w:cstheme="minorHAnsi"/>
                <w:sz w:val="24"/>
                <w:szCs w:val="24"/>
              </w:rPr>
              <w:t>r</w:t>
            </w:r>
            <w:r w:rsidR="008064A9">
              <w:rPr>
                <w:rFonts w:cstheme="minorHAnsi"/>
                <w:sz w:val="24"/>
                <w:szCs w:val="24"/>
              </w:rPr>
              <w:t xml:space="preserve">e wpisuje się projekt, </w:t>
            </w:r>
            <w:r w:rsidR="00F73B81">
              <w:rPr>
                <w:rFonts w:cstheme="minorHAnsi"/>
                <w:sz w:val="24"/>
                <w:szCs w:val="24"/>
              </w:rPr>
              <w:t xml:space="preserve">w tym jego II i III etapu, opisanych w </w:t>
            </w:r>
            <w:r w:rsidR="00F73B81" w:rsidRPr="008064A9">
              <w:rPr>
                <w:rFonts w:cstheme="minorHAnsi"/>
                <w:sz w:val="24"/>
                <w:szCs w:val="24"/>
              </w:rPr>
              <w:t>Planie Adaptacji Miasta Ruda Śląska do Zmian Klimatu do roku 2030</w:t>
            </w:r>
            <w:r w:rsidR="008064A9">
              <w:rPr>
                <w:rFonts w:cstheme="minorHAnsi"/>
                <w:i/>
                <w:iCs/>
                <w:sz w:val="24"/>
                <w:szCs w:val="24"/>
              </w:rPr>
              <w:t xml:space="preserve">, </w:t>
            </w:r>
            <w:r w:rsidR="00F73B81" w:rsidRPr="00D6620A">
              <w:rPr>
                <w:rFonts w:cstheme="minorHAnsi"/>
                <w:sz w:val="24"/>
                <w:szCs w:val="24"/>
              </w:rPr>
              <w:t>docelowo skutkować będzie utworzeniem klin</w:t>
            </w:r>
            <w:r w:rsidR="00D6620A">
              <w:rPr>
                <w:rFonts w:cstheme="minorHAnsi"/>
                <w:sz w:val="24"/>
                <w:szCs w:val="24"/>
              </w:rPr>
              <w:t>u</w:t>
            </w:r>
            <w:r w:rsidR="00F73B81" w:rsidRPr="00D6620A">
              <w:rPr>
                <w:rFonts w:cstheme="minorHAnsi"/>
                <w:sz w:val="24"/>
                <w:szCs w:val="24"/>
              </w:rPr>
              <w:t xml:space="preserve"> zieleni,</w:t>
            </w:r>
            <w:r w:rsidR="00D6620A">
              <w:rPr>
                <w:rFonts w:cstheme="minorHAnsi"/>
                <w:sz w:val="24"/>
                <w:szCs w:val="24"/>
              </w:rPr>
              <w:t xml:space="preserve"> </w:t>
            </w:r>
            <w:r w:rsidR="009F6151">
              <w:rPr>
                <w:rFonts w:cstheme="minorHAnsi"/>
                <w:sz w:val="24"/>
                <w:szCs w:val="24"/>
              </w:rPr>
              <w:t>„</w:t>
            </w:r>
            <w:r w:rsidR="00D6620A">
              <w:rPr>
                <w:rFonts w:cstheme="minorHAnsi"/>
                <w:sz w:val="24"/>
                <w:szCs w:val="24"/>
              </w:rPr>
              <w:t>zielonego kręgosłup</w:t>
            </w:r>
            <w:r w:rsidR="008064A9">
              <w:rPr>
                <w:rFonts w:cstheme="minorHAnsi"/>
                <w:sz w:val="24"/>
                <w:szCs w:val="24"/>
              </w:rPr>
              <w:t>a</w:t>
            </w:r>
            <w:r w:rsidR="00D6620A">
              <w:rPr>
                <w:rFonts w:cstheme="minorHAnsi"/>
                <w:sz w:val="24"/>
                <w:szCs w:val="24"/>
              </w:rPr>
              <w:t xml:space="preserve"> miasta</w:t>
            </w:r>
            <w:r w:rsidR="009F6151">
              <w:rPr>
                <w:rFonts w:cstheme="minorHAnsi"/>
                <w:sz w:val="24"/>
                <w:szCs w:val="24"/>
              </w:rPr>
              <w:t>”</w:t>
            </w:r>
            <w:r w:rsidR="00D6620A">
              <w:rPr>
                <w:rFonts w:cstheme="minorHAnsi"/>
                <w:sz w:val="24"/>
                <w:szCs w:val="24"/>
              </w:rPr>
              <w:t xml:space="preserve"> w osi północ – południe,</w:t>
            </w:r>
            <w:r w:rsidR="00F73B81" w:rsidRPr="00D6620A">
              <w:rPr>
                <w:rFonts w:cstheme="minorHAnsi"/>
                <w:sz w:val="24"/>
                <w:szCs w:val="24"/>
              </w:rPr>
              <w:t xml:space="preserve"> ułatwiając</w:t>
            </w:r>
            <w:r w:rsidR="00D6620A">
              <w:rPr>
                <w:rFonts w:cstheme="minorHAnsi"/>
                <w:sz w:val="24"/>
                <w:szCs w:val="24"/>
              </w:rPr>
              <w:t>ego</w:t>
            </w:r>
            <w:r w:rsidR="00F73B81" w:rsidRPr="00D6620A">
              <w:rPr>
                <w:rFonts w:cstheme="minorHAnsi"/>
                <w:sz w:val="24"/>
                <w:szCs w:val="24"/>
              </w:rPr>
              <w:t xml:space="preserve"> wymianę powietrza i łagodzenie fal upałów.</w:t>
            </w:r>
            <w:r w:rsidR="00F73B81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</w:p>
          <w:p w14:paraId="30BDF4AA" w14:textId="72A02E42" w:rsidR="00626614" w:rsidRPr="00D6620A" w:rsidRDefault="00626614" w:rsidP="007129F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Projekt wpisuje się we </w:t>
            </w:r>
            <w:r w:rsidRPr="00D6620A">
              <w:rPr>
                <w:rFonts w:cstheme="minorHAnsi"/>
                <w:sz w:val="24"/>
                <w:szCs w:val="24"/>
              </w:rPr>
              <w:t xml:space="preserve">wskazany w SzOOP kierunek działań służących </w:t>
            </w:r>
            <w:r w:rsidRPr="00D6620A">
              <w:rPr>
                <w:rFonts w:cstheme="minorHAnsi"/>
                <w:b/>
                <w:bCs/>
                <w:sz w:val="24"/>
                <w:szCs w:val="24"/>
              </w:rPr>
              <w:t>zwiększaniu różnorodności biologicznej</w:t>
            </w:r>
            <w:r w:rsidRPr="00D6620A">
              <w:rPr>
                <w:rFonts w:cstheme="minorHAnsi"/>
                <w:sz w:val="24"/>
                <w:szCs w:val="24"/>
              </w:rPr>
              <w:t xml:space="preserve"> poprzez nasadzenia drzew i krzewów gatunków rodzimych, </w:t>
            </w:r>
            <w:r w:rsidR="00836EFA" w:rsidRPr="00D6620A">
              <w:rPr>
                <w:rFonts w:cstheme="minorHAnsi"/>
                <w:sz w:val="24"/>
                <w:szCs w:val="24"/>
              </w:rPr>
              <w:t xml:space="preserve">usuwanie </w:t>
            </w:r>
            <w:r w:rsidRPr="00D6620A">
              <w:rPr>
                <w:rFonts w:cstheme="minorHAnsi"/>
                <w:sz w:val="24"/>
                <w:szCs w:val="24"/>
              </w:rPr>
              <w:t>roślin z inwazyjnych gatunków obcych</w:t>
            </w:r>
            <w:r w:rsidR="006401BF" w:rsidRPr="00D6620A">
              <w:rPr>
                <w:rFonts w:cstheme="minorHAnsi"/>
                <w:sz w:val="24"/>
                <w:szCs w:val="24"/>
              </w:rPr>
              <w:t xml:space="preserve"> oraz</w:t>
            </w:r>
            <w:r w:rsidRPr="00D6620A">
              <w:rPr>
                <w:rFonts w:cstheme="minorHAnsi"/>
                <w:sz w:val="24"/>
                <w:szCs w:val="24"/>
              </w:rPr>
              <w:t xml:space="preserve"> instalowanie budek lęgowych</w:t>
            </w:r>
            <w:r w:rsidR="00EE5CBC">
              <w:rPr>
                <w:rFonts w:cstheme="minorHAnsi"/>
                <w:sz w:val="24"/>
                <w:szCs w:val="24"/>
              </w:rPr>
              <w:t xml:space="preserve"> dla ptaków</w:t>
            </w:r>
            <w:r w:rsidR="00F44C8C" w:rsidRPr="00D6620A">
              <w:rPr>
                <w:rFonts w:cstheme="minorHAnsi"/>
                <w:sz w:val="24"/>
                <w:szCs w:val="24"/>
              </w:rPr>
              <w:t>.</w:t>
            </w:r>
            <w:r w:rsidRPr="00D6620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C30EE49" w14:textId="28A3CCA6" w:rsidR="00E01205" w:rsidRPr="00D477C3" w:rsidRDefault="00626614" w:rsidP="007129F1">
            <w:pPr>
              <w:suppressAutoHyphens/>
              <w:spacing w:before="120" w:after="120" w:line="276" w:lineRule="auto"/>
              <w:jc w:val="both"/>
              <w:rPr>
                <w:b/>
                <w:bCs/>
              </w:rPr>
            </w:pPr>
            <w:r w:rsidRPr="00D6620A">
              <w:rPr>
                <w:rFonts w:cstheme="minorHAnsi"/>
                <w:sz w:val="24"/>
                <w:szCs w:val="24"/>
              </w:rPr>
              <w:t>Nie zidentyfikowano zastosowania w projekcie nowatorskich lub innowacyjnych działań</w:t>
            </w:r>
            <w:r w:rsidR="00836EFA" w:rsidRPr="00D6620A">
              <w:rPr>
                <w:rFonts w:cstheme="minorHAnsi"/>
                <w:sz w:val="24"/>
                <w:szCs w:val="24"/>
              </w:rPr>
              <w:t xml:space="preserve"> w zakresie ograniczania </w:t>
            </w:r>
            <w:r w:rsidR="00F73B81" w:rsidRPr="00D6620A">
              <w:rPr>
                <w:rFonts w:cstheme="minorHAnsi"/>
                <w:sz w:val="24"/>
                <w:szCs w:val="24"/>
              </w:rPr>
              <w:t xml:space="preserve">ryzyka wystąpienia zjawiska miejskiej wyspy ciepła, </w:t>
            </w:r>
            <w:r w:rsidR="00F44C8C" w:rsidRPr="00D6620A">
              <w:rPr>
                <w:rFonts w:cstheme="minorHAnsi"/>
                <w:sz w:val="24"/>
                <w:szCs w:val="24"/>
              </w:rPr>
              <w:t>w tym elementów zielonej infrastruktury</w:t>
            </w:r>
            <w:r w:rsidRPr="00D6620A">
              <w:rPr>
                <w:rFonts w:cstheme="minorHAnsi"/>
                <w:sz w:val="24"/>
                <w:szCs w:val="24"/>
              </w:rPr>
              <w:t>.</w:t>
            </w:r>
            <w:r w:rsidRPr="002C6553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C6553">
              <w:rPr>
                <w:b/>
                <w:bCs/>
                <w:lang w:eastAsia="pl-PL"/>
              </w:rPr>
              <w:t xml:space="preserve"> </w:t>
            </w:r>
          </w:p>
        </w:tc>
      </w:tr>
      <w:tr w:rsidR="00866787" w:rsidRPr="00F1381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4628052A" w:rsidR="00866787" w:rsidRPr="00DE7A50" w:rsidRDefault="00EA7A15" w:rsidP="00141600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18675F15" w:rsidR="00EA7A15" w:rsidRPr="00EA7A15" w:rsidRDefault="00CA01D8" w:rsidP="00141600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3A89D01" w14:textId="77777777" w:rsidR="00E559D2" w:rsidRDefault="00E559D2" w:rsidP="00141600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W</w:t>
            </w:r>
            <w:r w:rsidRPr="00913731">
              <w:rPr>
                <w:b/>
                <w:bCs/>
                <w:color w:val="4472C4" w:themeColor="accent1"/>
              </w:rPr>
              <w:t>PŁYW NA Z</w:t>
            </w:r>
            <w:r w:rsidRPr="00413E8C">
              <w:rPr>
                <w:b/>
                <w:bCs/>
                <w:color w:val="4472C4" w:themeColor="accent1"/>
              </w:rPr>
              <w:t>WIĘKSZENI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DOSTĘPNOŚ</w:t>
            </w:r>
            <w:r>
              <w:rPr>
                <w:b/>
                <w:bCs/>
                <w:color w:val="4472C4" w:themeColor="accent1"/>
              </w:rPr>
              <w:t>CI</w:t>
            </w:r>
            <w:r w:rsidRPr="00413E8C">
              <w:rPr>
                <w:b/>
                <w:bCs/>
                <w:color w:val="4472C4" w:themeColor="accent1"/>
              </w:rPr>
              <w:t xml:space="preserve"> TERENÓW ZIELENI W MIASTACH ORAZ </w:t>
            </w:r>
            <w:r w:rsidRPr="00D864ED">
              <w:rPr>
                <w:b/>
                <w:bCs/>
                <w:color w:val="4472C4" w:themeColor="accent1"/>
              </w:rPr>
              <w:t>ZWIĘKSZENIE POWIERZCHNI TERENÓW ZIELENI W MIASTACH</w:t>
            </w:r>
          </w:p>
          <w:p w14:paraId="1F13FAB7" w14:textId="1DB68A36" w:rsidR="00E559D2" w:rsidRPr="005C3C89" w:rsidRDefault="00E559D2" w:rsidP="00141600">
            <w:pPr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BB3630">
              <w:rPr>
                <w:b/>
                <w:bCs/>
                <w:sz w:val="24"/>
                <w:szCs w:val="24"/>
                <w:lang w:eastAsia="pl-PL"/>
              </w:rPr>
              <w:lastRenderedPageBreak/>
              <w:t xml:space="preserve">Projekt </w:t>
            </w:r>
            <w:r w:rsidR="00EE5CBC">
              <w:rPr>
                <w:b/>
                <w:bCs/>
                <w:sz w:val="24"/>
                <w:szCs w:val="24"/>
                <w:lang w:eastAsia="pl-PL"/>
              </w:rPr>
              <w:t xml:space="preserve">będzie miał </w:t>
            </w:r>
            <w:r>
              <w:rPr>
                <w:b/>
                <w:bCs/>
                <w:sz w:val="24"/>
                <w:szCs w:val="24"/>
                <w:lang w:eastAsia="pl-PL"/>
              </w:rPr>
              <w:t xml:space="preserve">istotny wpływ na zwiększenie dostępności terenów zieleni w </w:t>
            </w:r>
            <w:r w:rsidR="0043035A">
              <w:rPr>
                <w:b/>
                <w:bCs/>
                <w:sz w:val="24"/>
                <w:szCs w:val="24"/>
                <w:lang w:eastAsia="pl-PL"/>
              </w:rPr>
              <w:t xml:space="preserve">Rudzie Śląskiej </w:t>
            </w:r>
            <w:r>
              <w:rPr>
                <w:b/>
                <w:bCs/>
                <w:sz w:val="24"/>
                <w:szCs w:val="24"/>
                <w:lang w:eastAsia="pl-PL"/>
              </w:rPr>
              <w:t xml:space="preserve">– </w:t>
            </w:r>
            <w:r w:rsidRPr="00684309">
              <w:rPr>
                <w:sz w:val="24"/>
                <w:szCs w:val="24"/>
                <w:lang w:eastAsia="pl-PL"/>
              </w:rPr>
              <w:t>w wyniku jego realizacji zosta</w:t>
            </w:r>
            <w:r>
              <w:rPr>
                <w:sz w:val="24"/>
                <w:szCs w:val="24"/>
                <w:lang w:eastAsia="pl-PL"/>
              </w:rPr>
              <w:t>ną</w:t>
            </w:r>
            <w:r w:rsidRPr="00684309">
              <w:rPr>
                <w:sz w:val="24"/>
                <w:szCs w:val="24"/>
                <w:lang w:eastAsia="pl-PL"/>
              </w:rPr>
              <w:t xml:space="preserve"> zagospodarowane i udostępnione dla mieszkańców tereny dotychczas </w:t>
            </w:r>
            <w:r>
              <w:rPr>
                <w:sz w:val="24"/>
                <w:szCs w:val="24"/>
                <w:lang w:eastAsia="pl-PL"/>
              </w:rPr>
              <w:t xml:space="preserve">zaniedbane i zdegradowane, w tym 3 hałdy poprzemysłowe. </w:t>
            </w:r>
            <w:r w:rsidR="00EE5CBC">
              <w:rPr>
                <w:color w:val="000000" w:themeColor="text1"/>
                <w:sz w:val="24"/>
                <w:szCs w:val="24"/>
              </w:rPr>
              <w:t>Ruda Śląska jest mias</w:t>
            </w:r>
            <w:r w:rsidR="00EE5CBC" w:rsidRPr="00224181">
              <w:rPr>
                <w:color w:val="000000" w:themeColor="text1"/>
                <w:sz w:val="24"/>
                <w:szCs w:val="24"/>
              </w:rPr>
              <w:t>t</w:t>
            </w:r>
            <w:r w:rsidR="00EE5CBC">
              <w:rPr>
                <w:color w:val="000000" w:themeColor="text1"/>
                <w:sz w:val="24"/>
                <w:szCs w:val="24"/>
              </w:rPr>
              <w:t>em</w:t>
            </w:r>
            <w:r w:rsidR="00EE5CBC" w:rsidRPr="00224181">
              <w:rPr>
                <w:color w:val="000000" w:themeColor="text1"/>
                <w:sz w:val="24"/>
                <w:szCs w:val="24"/>
              </w:rPr>
              <w:t xml:space="preserve"> typowo </w:t>
            </w:r>
            <w:r w:rsidR="00EE5CBC">
              <w:rPr>
                <w:color w:val="000000" w:themeColor="text1"/>
                <w:sz w:val="24"/>
                <w:szCs w:val="24"/>
              </w:rPr>
              <w:t>przemysłowym, hutniczo-</w:t>
            </w:r>
            <w:r w:rsidR="00EE5CBC" w:rsidRPr="00224181">
              <w:rPr>
                <w:color w:val="000000" w:themeColor="text1"/>
                <w:sz w:val="24"/>
                <w:szCs w:val="24"/>
              </w:rPr>
              <w:t>górnicz</w:t>
            </w:r>
            <w:r w:rsidR="00EE5CBC">
              <w:rPr>
                <w:color w:val="000000" w:themeColor="text1"/>
                <w:sz w:val="24"/>
                <w:szCs w:val="24"/>
              </w:rPr>
              <w:t>ym</w:t>
            </w:r>
            <w:r w:rsidR="00EE5CBC" w:rsidRPr="00224181">
              <w:rPr>
                <w:color w:val="000000" w:themeColor="text1"/>
                <w:sz w:val="24"/>
                <w:szCs w:val="24"/>
              </w:rPr>
              <w:t xml:space="preserve"> (największ</w:t>
            </w:r>
            <w:r w:rsidR="00E91DDD">
              <w:rPr>
                <w:color w:val="000000" w:themeColor="text1"/>
                <w:sz w:val="24"/>
                <w:szCs w:val="24"/>
              </w:rPr>
              <w:t>a</w:t>
            </w:r>
            <w:r w:rsidR="00EE5CBC" w:rsidRPr="00224181">
              <w:rPr>
                <w:color w:val="000000" w:themeColor="text1"/>
                <w:sz w:val="24"/>
                <w:szCs w:val="24"/>
              </w:rPr>
              <w:t xml:space="preserve"> gmina górnicza w Europie), z dużym udziałem terenów poprzemysłowych, hałd, </w:t>
            </w:r>
            <w:r w:rsidR="00EE5CBC">
              <w:rPr>
                <w:color w:val="000000" w:themeColor="text1"/>
                <w:sz w:val="24"/>
                <w:szCs w:val="24"/>
              </w:rPr>
              <w:t xml:space="preserve">zwałowisk </w:t>
            </w:r>
            <w:r w:rsidR="00EE5CBC" w:rsidRPr="00224181">
              <w:rPr>
                <w:color w:val="000000" w:themeColor="text1"/>
                <w:sz w:val="24"/>
                <w:szCs w:val="24"/>
              </w:rPr>
              <w:t>ale</w:t>
            </w:r>
            <w:r w:rsidR="00EE5CBC">
              <w:rPr>
                <w:color w:val="000000" w:themeColor="text1"/>
                <w:sz w:val="24"/>
                <w:szCs w:val="24"/>
              </w:rPr>
              <w:t xml:space="preserve"> </w:t>
            </w:r>
            <w:r w:rsidR="00EE5CBC" w:rsidRPr="00224181">
              <w:rPr>
                <w:color w:val="000000" w:themeColor="text1"/>
                <w:sz w:val="24"/>
                <w:szCs w:val="24"/>
              </w:rPr>
              <w:t>także terenów zieleni zdegradowanej i zaniedbanej, obszarów wymagających rekultywacji lub rewitalizacji.</w:t>
            </w:r>
            <w:r w:rsidR="00EE5CBC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pl-PL"/>
              </w:rPr>
              <w:t>Powierzchnia o</w:t>
            </w:r>
            <w:r w:rsidRPr="00E559D2">
              <w:rPr>
                <w:sz w:val="24"/>
                <w:szCs w:val="24"/>
                <w:lang w:eastAsia="pl-PL"/>
              </w:rPr>
              <w:t xml:space="preserve">bjęta projektem wynosi 36,5 ha, co odpowiada blisko </w:t>
            </w:r>
            <w:r w:rsidRPr="008064A9">
              <w:rPr>
                <w:b/>
                <w:bCs/>
                <w:sz w:val="24"/>
                <w:szCs w:val="24"/>
                <w:lang w:eastAsia="pl-PL"/>
              </w:rPr>
              <w:t xml:space="preserve">12% łącznej powierzchni parków, zieleńców i  terenów zieleni osiedlowej w </w:t>
            </w:r>
            <w:r w:rsidR="00EE5CBC">
              <w:rPr>
                <w:b/>
                <w:bCs/>
                <w:sz w:val="24"/>
                <w:szCs w:val="24"/>
                <w:lang w:eastAsia="pl-PL"/>
              </w:rPr>
              <w:t xml:space="preserve">Rudzie Śląskiej </w:t>
            </w:r>
            <w:r w:rsidRPr="008064A9">
              <w:rPr>
                <w:b/>
                <w:bCs/>
                <w:sz w:val="24"/>
                <w:szCs w:val="24"/>
                <w:lang w:eastAsia="pl-PL"/>
              </w:rPr>
              <w:t>2014 r.</w:t>
            </w:r>
            <w:r w:rsidRPr="00E559D2">
              <w:rPr>
                <w:sz w:val="24"/>
                <w:szCs w:val="24"/>
                <w:lang w:eastAsia="pl-PL"/>
              </w:rPr>
              <w:t xml:space="preserve"> (314 ha wg danych GUS BDL). </w:t>
            </w:r>
            <w:r w:rsidR="00EE5CBC" w:rsidRPr="00EE5CBC">
              <w:rPr>
                <w:color w:val="000000" w:themeColor="text1"/>
                <w:sz w:val="24"/>
                <w:szCs w:val="24"/>
              </w:rPr>
              <w:t>Obszarowo projekt jest największym działaniem realizowanym dotychczas przez miasto w zakresie zachowania i rozwoju zieleni miejskiej</w:t>
            </w:r>
            <w:r w:rsidR="00EE5CBC" w:rsidRPr="00706CDC">
              <w:rPr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E559D2">
              <w:rPr>
                <w:sz w:val="24"/>
                <w:szCs w:val="24"/>
                <w:lang w:eastAsia="pl-PL"/>
              </w:rPr>
              <w:t>Kluczowe znaczenie ma także lokalizacja terenów objętych pracami projektowymi w centralnych dzielnicach miasta.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="00EE5CBC" w:rsidRPr="0043035A">
              <w:rPr>
                <w:b/>
                <w:bCs/>
                <w:sz w:val="24"/>
                <w:szCs w:val="24"/>
                <w:lang w:eastAsia="pl-PL"/>
              </w:rPr>
              <w:t xml:space="preserve">Ponadto </w:t>
            </w:r>
            <w:r w:rsidR="0043035A" w:rsidRPr="0043035A">
              <w:rPr>
                <w:b/>
                <w:bCs/>
                <w:sz w:val="24"/>
                <w:szCs w:val="24"/>
                <w:lang w:eastAsia="pl-PL"/>
              </w:rPr>
              <w:t>projekt będzie miał niewielki wpływ na przyrost</w:t>
            </w:r>
            <w:r w:rsidRPr="008064A9">
              <w:rPr>
                <w:b/>
                <w:bCs/>
                <w:sz w:val="24"/>
                <w:szCs w:val="24"/>
                <w:lang w:eastAsia="pl-PL"/>
              </w:rPr>
              <w:t xml:space="preserve"> powierzchni terenów zieleni urządzonej </w:t>
            </w:r>
            <w:r w:rsidR="0043035A">
              <w:rPr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8064A9">
              <w:rPr>
                <w:b/>
                <w:bCs/>
                <w:sz w:val="24"/>
                <w:szCs w:val="24"/>
                <w:lang w:eastAsia="pl-PL"/>
              </w:rPr>
              <w:t>o ok. 16 ha, tj. blisko 5% łącznej powierzchni tych terenów z 2014 r.</w:t>
            </w:r>
          </w:p>
          <w:p w14:paraId="08DAFB6E" w14:textId="1784116B" w:rsidR="00E559D2" w:rsidRDefault="00E559D2" w:rsidP="00141600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 xml:space="preserve">WPŁYW NA </w:t>
            </w:r>
            <w:r w:rsidRPr="00413E8C">
              <w:rPr>
                <w:b/>
                <w:bCs/>
                <w:color w:val="4472C4" w:themeColor="accent1"/>
              </w:rPr>
              <w:t>PRZECIWDZIAŁANI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NEGATYWNYM PROCESOM URBANIZACYJNYM WYSTĘPUJĄCYM W PRZESTRZENI MIEJSKIEJ, W TYM WZMOCNIENI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MIEJSKICH SYSTEMÓW REGENERACJI I WYMIANY POWIETRZA</w:t>
            </w:r>
            <w:r>
              <w:rPr>
                <w:b/>
                <w:bCs/>
                <w:color w:val="4472C4" w:themeColor="accent1"/>
              </w:rPr>
              <w:t xml:space="preserve"> ORAZ</w:t>
            </w:r>
            <w:r w:rsidRPr="00413E8C">
              <w:rPr>
                <w:b/>
                <w:bCs/>
                <w:color w:val="4472C4" w:themeColor="accent1"/>
              </w:rPr>
              <w:t xml:space="preserve"> POWSTRZYMANI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FRAGMENTACJI PRZESTRZENI MIAST</w:t>
            </w:r>
          </w:p>
          <w:p w14:paraId="18DF8B9D" w14:textId="461098A2" w:rsidR="00826140" w:rsidRDefault="00E559D2" w:rsidP="0014160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F6376">
              <w:rPr>
                <w:b/>
                <w:bCs/>
                <w:sz w:val="24"/>
                <w:szCs w:val="24"/>
                <w:lang w:eastAsia="pl-PL"/>
              </w:rPr>
              <w:t>Projekt</w:t>
            </w:r>
            <w:r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C211C0">
              <w:rPr>
                <w:b/>
                <w:bCs/>
                <w:sz w:val="24"/>
                <w:szCs w:val="24"/>
                <w:lang w:eastAsia="pl-PL"/>
              </w:rPr>
              <w:t xml:space="preserve">będzie miał niewielki </w:t>
            </w:r>
            <w:r w:rsidRPr="00DF6376">
              <w:rPr>
                <w:b/>
                <w:bCs/>
                <w:sz w:val="24"/>
                <w:szCs w:val="24"/>
                <w:lang w:eastAsia="pl-PL"/>
              </w:rPr>
              <w:t>wpływ</w:t>
            </w:r>
            <w:r w:rsidRPr="00BB3630">
              <w:rPr>
                <w:sz w:val="24"/>
                <w:szCs w:val="24"/>
                <w:lang w:eastAsia="pl-PL"/>
              </w:rPr>
              <w:t xml:space="preserve"> </w:t>
            </w:r>
            <w:r w:rsidRPr="00665A55">
              <w:rPr>
                <w:b/>
                <w:bCs/>
                <w:sz w:val="24"/>
                <w:szCs w:val="24"/>
                <w:lang w:eastAsia="pl-PL"/>
              </w:rPr>
              <w:t>na wzmocnienie miejskich systemów regeneracji i wymiany powietrza</w:t>
            </w:r>
            <w:r w:rsidR="008064A9">
              <w:rPr>
                <w:b/>
                <w:bCs/>
                <w:sz w:val="24"/>
                <w:szCs w:val="24"/>
                <w:lang w:eastAsia="pl-PL"/>
              </w:rPr>
              <w:t xml:space="preserve">. </w:t>
            </w:r>
            <w:r w:rsidR="00826140">
              <w:rPr>
                <w:rFonts w:cstheme="minorHAnsi"/>
                <w:sz w:val="24"/>
                <w:szCs w:val="24"/>
              </w:rPr>
              <w:t>Wykonane w toku projektu nasadzenia drzew i krzewów powinny skutkować poprawą warunków regeneracji powietrza i pochłaniania zanieczyszczeń</w:t>
            </w:r>
            <w:r w:rsidR="003F6806">
              <w:rPr>
                <w:rFonts w:cstheme="minorHAnsi"/>
                <w:sz w:val="24"/>
                <w:szCs w:val="24"/>
              </w:rPr>
              <w:t xml:space="preserve"> – w Rudzie Śląskiej występują znaczne problemy z </w:t>
            </w:r>
            <w:r w:rsidR="00C211C0">
              <w:rPr>
                <w:rFonts w:cstheme="minorHAnsi"/>
                <w:sz w:val="24"/>
                <w:szCs w:val="24"/>
              </w:rPr>
              <w:t>jakością</w:t>
            </w:r>
            <w:r w:rsidR="003F6806">
              <w:rPr>
                <w:rFonts w:cstheme="minorHAnsi"/>
                <w:sz w:val="24"/>
                <w:szCs w:val="24"/>
              </w:rPr>
              <w:t xml:space="preserve"> powietrza,</w:t>
            </w:r>
            <w:r w:rsidR="00C211C0">
              <w:rPr>
                <w:rFonts w:cstheme="minorHAnsi"/>
                <w:sz w:val="24"/>
                <w:szCs w:val="24"/>
              </w:rPr>
              <w:t xml:space="preserve"> w szczególności przekroczenia norm dla </w:t>
            </w:r>
            <w:r w:rsidR="00C211C0" w:rsidRPr="00C211C0">
              <w:rPr>
                <w:rFonts w:cstheme="minorHAnsi"/>
                <w:sz w:val="24"/>
                <w:szCs w:val="24"/>
              </w:rPr>
              <w:t>PM10, PM2,5, benzo/a/piren</w:t>
            </w:r>
            <w:r w:rsidR="00C211C0">
              <w:rPr>
                <w:rFonts w:cstheme="minorHAnsi"/>
                <w:sz w:val="24"/>
                <w:szCs w:val="24"/>
              </w:rPr>
              <w:t>u i</w:t>
            </w:r>
            <w:r w:rsidR="00C211C0" w:rsidRPr="00C211C0">
              <w:rPr>
                <w:rFonts w:cstheme="minorHAnsi"/>
                <w:sz w:val="24"/>
                <w:szCs w:val="24"/>
              </w:rPr>
              <w:t xml:space="preserve"> ozon</w:t>
            </w:r>
            <w:r w:rsidR="00C211C0">
              <w:rPr>
                <w:rFonts w:cstheme="minorHAnsi"/>
                <w:sz w:val="24"/>
                <w:szCs w:val="24"/>
              </w:rPr>
              <w:t>u</w:t>
            </w:r>
            <w:r w:rsidR="00C211C0" w:rsidRPr="00C211C0">
              <w:rPr>
                <w:rFonts w:cstheme="minorHAnsi"/>
                <w:sz w:val="24"/>
                <w:szCs w:val="24"/>
              </w:rPr>
              <w:t xml:space="preserve">, </w:t>
            </w:r>
            <w:r w:rsidR="00C211C0">
              <w:rPr>
                <w:rFonts w:cstheme="minorHAnsi"/>
                <w:sz w:val="24"/>
                <w:szCs w:val="24"/>
              </w:rPr>
              <w:t>spowodowane emisjami ze</w:t>
            </w:r>
            <w:r w:rsidR="00C211C0" w:rsidRPr="00C211C0">
              <w:rPr>
                <w:rFonts w:cstheme="minorHAnsi"/>
                <w:sz w:val="24"/>
                <w:szCs w:val="24"/>
              </w:rPr>
              <w:t xml:space="preserve"> spalani</w:t>
            </w:r>
            <w:r w:rsidR="00C211C0">
              <w:rPr>
                <w:rFonts w:cstheme="minorHAnsi"/>
                <w:sz w:val="24"/>
                <w:szCs w:val="24"/>
              </w:rPr>
              <w:t>a</w:t>
            </w:r>
            <w:r w:rsidR="00C211C0" w:rsidRPr="00C211C0">
              <w:rPr>
                <w:rFonts w:cstheme="minorHAnsi"/>
                <w:sz w:val="24"/>
                <w:szCs w:val="24"/>
              </w:rPr>
              <w:t xml:space="preserve"> paliw w sektorze bytowo-gospodarczym, transport</w:t>
            </w:r>
            <w:r w:rsidR="00C211C0">
              <w:rPr>
                <w:rFonts w:cstheme="minorHAnsi"/>
                <w:sz w:val="24"/>
                <w:szCs w:val="24"/>
              </w:rPr>
              <w:t>u</w:t>
            </w:r>
            <w:r w:rsidR="00C211C0" w:rsidRPr="00C211C0">
              <w:rPr>
                <w:rFonts w:cstheme="minorHAnsi"/>
                <w:sz w:val="24"/>
                <w:szCs w:val="24"/>
              </w:rPr>
              <w:t xml:space="preserve"> samochodow</w:t>
            </w:r>
            <w:r w:rsidR="00C211C0">
              <w:rPr>
                <w:rFonts w:cstheme="minorHAnsi"/>
                <w:sz w:val="24"/>
                <w:szCs w:val="24"/>
              </w:rPr>
              <w:t>ego</w:t>
            </w:r>
            <w:r w:rsidR="00C211C0" w:rsidRPr="00C211C0">
              <w:rPr>
                <w:rFonts w:cstheme="minorHAnsi"/>
                <w:sz w:val="24"/>
                <w:szCs w:val="24"/>
              </w:rPr>
              <w:t xml:space="preserve"> oraz zakład</w:t>
            </w:r>
            <w:r w:rsidR="00C211C0">
              <w:rPr>
                <w:rFonts w:cstheme="minorHAnsi"/>
                <w:sz w:val="24"/>
                <w:szCs w:val="24"/>
              </w:rPr>
              <w:t>ów</w:t>
            </w:r>
            <w:r w:rsidR="00C211C0" w:rsidRPr="00C211C0">
              <w:rPr>
                <w:rFonts w:cstheme="minorHAnsi"/>
                <w:sz w:val="24"/>
                <w:szCs w:val="24"/>
              </w:rPr>
              <w:t xml:space="preserve"> przemysłow</w:t>
            </w:r>
            <w:r w:rsidR="00C211C0">
              <w:rPr>
                <w:rFonts w:cstheme="minorHAnsi"/>
                <w:sz w:val="24"/>
                <w:szCs w:val="24"/>
              </w:rPr>
              <w:t xml:space="preserve">ych. </w:t>
            </w:r>
            <w:r w:rsidR="00826140" w:rsidRPr="00826140">
              <w:rPr>
                <w:rFonts w:cstheme="minorHAnsi"/>
                <w:sz w:val="24"/>
                <w:szCs w:val="24"/>
              </w:rPr>
              <w:t xml:space="preserve">Nie zidentyfikowano w projekcie wyraźnych elementów związanych z tworzeniem stref przewietrzania miasta, </w:t>
            </w:r>
            <w:r w:rsidR="00826140">
              <w:rPr>
                <w:rFonts w:cstheme="minorHAnsi"/>
                <w:sz w:val="24"/>
                <w:szCs w:val="24"/>
              </w:rPr>
              <w:t>natomiast realizacja pełnych założeń koncepcji Traktu Rudzkiego, w któ</w:t>
            </w:r>
            <w:r w:rsidR="0043035A">
              <w:rPr>
                <w:rFonts w:cstheme="minorHAnsi"/>
                <w:sz w:val="24"/>
                <w:szCs w:val="24"/>
              </w:rPr>
              <w:t>r</w:t>
            </w:r>
            <w:r w:rsidR="00826140">
              <w:rPr>
                <w:rFonts w:cstheme="minorHAnsi"/>
                <w:sz w:val="24"/>
                <w:szCs w:val="24"/>
              </w:rPr>
              <w:t xml:space="preserve">e wpisuje się projekt, w tym jego II i III etapu, opisanych w </w:t>
            </w:r>
            <w:r w:rsidR="00826140" w:rsidRPr="008064A9">
              <w:rPr>
                <w:rFonts w:cstheme="minorHAnsi"/>
                <w:sz w:val="24"/>
                <w:szCs w:val="24"/>
              </w:rPr>
              <w:t>Planie Adaptacji Miasta Ruda Śląska do Zmian Klimatu do roku 2030</w:t>
            </w:r>
            <w:r w:rsidR="00826140">
              <w:rPr>
                <w:rFonts w:cstheme="minorHAnsi"/>
                <w:i/>
                <w:iCs/>
                <w:sz w:val="24"/>
                <w:szCs w:val="24"/>
              </w:rPr>
              <w:t xml:space="preserve">, </w:t>
            </w:r>
            <w:r w:rsidR="00826140" w:rsidRPr="00D6620A">
              <w:rPr>
                <w:rFonts w:cstheme="minorHAnsi"/>
                <w:sz w:val="24"/>
                <w:szCs w:val="24"/>
              </w:rPr>
              <w:t>docelowo skutkować będzie utworzeniem klin</w:t>
            </w:r>
            <w:r w:rsidR="00826140">
              <w:rPr>
                <w:rFonts w:cstheme="minorHAnsi"/>
                <w:sz w:val="24"/>
                <w:szCs w:val="24"/>
              </w:rPr>
              <w:t>u</w:t>
            </w:r>
            <w:r w:rsidR="00826140" w:rsidRPr="00D6620A">
              <w:rPr>
                <w:rFonts w:cstheme="minorHAnsi"/>
                <w:sz w:val="24"/>
                <w:szCs w:val="24"/>
              </w:rPr>
              <w:t xml:space="preserve"> zieleni,</w:t>
            </w:r>
            <w:r w:rsidR="00826140">
              <w:rPr>
                <w:rFonts w:cstheme="minorHAnsi"/>
                <w:sz w:val="24"/>
                <w:szCs w:val="24"/>
              </w:rPr>
              <w:t xml:space="preserve">  </w:t>
            </w:r>
            <w:r w:rsidR="009F6151">
              <w:rPr>
                <w:rFonts w:cstheme="minorHAnsi"/>
                <w:sz w:val="24"/>
                <w:szCs w:val="24"/>
              </w:rPr>
              <w:t>„</w:t>
            </w:r>
            <w:r w:rsidR="00826140">
              <w:rPr>
                <w:rFonts w:cstheme="minorHAnsi"/>
                <w:sz w:val="24"/>
                <w:szCs w:val="24"/>
              </w:rPr>
              <w:t>zielonego kręgosłupa miasta</w:t>
            </w:r>
            <w:r w:rsidR="009F6151">
              <w:rPr>
                <w:rFonts w:cstheme="minorHAnsi"/>
                <w:sz w:val="24"/>
                <w:szCs w:val="24"/>
              </w:rPr>
              <w:t>”</w:t>
            </w:r>
            <w:r w:rsidR="00826140">
              <w:rPr>
                <w:rFonts w:cstheme="minorHAnsi"/>
                <w:sz w:val="24"/>
                <w:szCs w:val="24"/>
              </w:rPr>
              <w:t xml:space="preserve"> w osi północ – południe,</w:t>
            </w:r>
            <w:r w:rsidR="00826140" w:rsidRPr="00D6620A">
              <w:rPr>
                <w:rFonts w:cstheme="minorHAnsi"/>
                <w:sz w:val="24"/>
                <w:szCs w:val="24"/>
              </w:rPr>
              <w:t xml:space="preserve"> ułatwiając</w:t>
            </w:r>
            <w:r w:rsidR="00826140">
              <w:rPr>
                <w:rFonts w:cstheme="minorHAnsi"/>
                <w:sz w:val="24"/>
                <w:szCs w:val="24"/>
              </w:rPr>
              <w:t>ego</w:t>
            </w:r>
            <w:r w:rsidR="00826140" w:rsidRPr="00D6620A">
              <w:rPr>
                <w:rFonts w:cstheme="minorHAnsi"/>
                <w:sz w:val="24"/>
                <w:szCs w:val="24"/>
              </w:rPr>
              <w:t xml:space="preserve"> wymianę powietrza</w:t>
            </w:r>
            <w:r w:rsidR="00826140">
              <w:rPr>
                <w:rFonts w:cstheme="minorHAnsi"/>
                <w:sz w:val="24"/>
                <w:szCs w:val="24"/>
              </w:rPr>
              <w:t>.</w:t>
            </w:r>
          </w:p>
          <w:p w14:paraId="30A76110" w14:textId="52ED5D95" w:rsidR="00E559D2" w:rsidRPr="00665A55" w:rsidRDefault="00E559D2" w:rsidP="00141600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r w:rsidRPr="00ED04F3">
              <w:rPr>
                <w:b/>
                <w:bCs/>
                <w:sz w:val="24"/>
                <w:szCs w:val="24"/>
                <w:lang w:eastAsia="pl-PL"/>
              </w:rPr>
              <w:t xml:space="preserve">Projekt przyczynia się </w:t>
            </w:r>
            <w:r>
              <w:rPr>
                <w:b/>
                <w:bCs/>
                <w:sz w:val="24"/>
                <w:szCs w:val="24"/>
                <w:lang w:eastAsia="pl-PL"/>
              </w:rPr>
              <w:t xml:space="preserve">istotnie </w:t>
            </w:r>
            <w:r w:rsidRPr="00ED04F3">
              <w:rPr>
                <w:b/>
                <w:bCs/>
                <w:sz w:val="24"/>
                <w:szCs w:val="24"/>
                <w:lang w:eastAsia="pl-PL"/>
              </w:rPr>
              <w:t>do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Pr="00711B5F">
              <w:rPr>
                <w:b/>
                <w:bCs/>
                <w:sz w:val="24"/>
                <w:szCs w:val="24"/>
              </w:rPr>
              <w:t>przywracania ciągłości przestrzeni funkcjonalnej miasta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D04F3">
              <w:rPr>
                <w:sz w:val="24"/>
                <w:szCs w:val="24"/>
              </w:rPr>
              <w:t>dzięki</w:t>
            </w:r>
            <w:r>
              <w:rPr>
                <w:sz w:val="24"/>
                <w:szCs w:val="24"/>
                <w:lang w:eastAsia="pl-PL"/>
              </w:rPr>
              <w:t xml:space="preserve"> zagospodarowaniu terenów </w:t>
            </w:r>
            <w:r w:rsidR="008064A9">
              <w:rPr>
                <w:sz w:val="24"/>
                <w:szCs w:val="24"/>
                <w:lang w:eastAsia="pl-PL"/>
              </w:rPr>
              <w:t>mających dotąd charakter zdegradowany (w szczególności dotyczy to</w:t>
            </w:r>
            <w:r w:rsidR="00826140">
              <w:rPr>
                <w:sz w:val="24"/>
                <w:szCs w:val="24"/>
                <w:lang w:eastAsia="pl-PL"/>
              </w:rPr>
              <w:t xml:space="preserve"> 3 hałd poprzemysłowych (zadania nr 1,3 i 4)</w:t>
            </w:r>
            <w:r w:rsidR="008064A9">
              <w:rPr>
                <w:rFonts w:cstheme="minorHAnsi"/>
                <w:sz w:val="24"/>
                <w:szCs w:val="24"/>
              </w:rPr>
              <w:t>.</w:t>
            </w:r>
          </w:p>
          <w:p w14:paraId="20437C5B" w14:textId="77777777" w:rsidR="00E559D2" w:rsidRPr="00413E8C" w:rsidRDefault="00E559D2" w:rsidP="00141600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 xml:space="preserve">WPŁYW NA </w:t>
            </w:r>
            <w:r w:rsidRPr="00413E8C">
              <w:rPr>
                <w:b/>
                <w:bCs/>
                <w:color w:val="4472C4" w:themeColor="accent1"/>
              </w:rPr>
              <w:t>PRZECIWDZIAŁANI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CZYNNIKOM I ZJAWISKOM POWODUJĄCYM SPADEK RÓŻNORODNOŚCI BIOLOGICZNEJ</w:t>
            </w:r>
          </w:p>
          <w:p w14:paraId="580664DB" w14:textId="3FD9BBE0" w:rsidR="00E559D2" w:rsidRPr="00F31196" w:rsidRDefault="00541BF5" w:rsidP="00141600">
            <w:pPr>
              <w:spacing w:before="120" w:after="120" w:line="276" w:lineRule="auto"/>
              <w:jc w:val="both"/>
              <w:rPr>
                <w:b/>
                <w:bCs/>
                <w:color w:val="5B9BD5" w:themeColor="accent5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Projekt będzie miał </w:t>
            </w:r>
            <w:r w:rsidR="003F6806">
              <w:rPr>
                <w:b/>
                <w:bCs/>
                <w:sz w:val="24"/>
                <w:szCs w:val="24"/>
                <w:lang w:eastAsia="pl-PL"/>
              </w:rPr>
              <w:t>istotny</w:t>
            </w:r>
            <w:r>
              <w:rPr>
                <w:b/>
                <w:bCs/>
                <w:sz w:val="24"/>
                <w:szCs w:val="24"/>
                <w:lang w:eastAsia="pl-PL"/>
              </w:rPr>
              <w:t xml:space="preserve"> wpływ na przeciwdziałanie spadkowi różnorodności biologicznej </w:t>
            </w:r>
            <w:r w:rsidRPr="00541BF5">
              <w:rPr>
                <w:sz w:val="24"/>
                <w:szCs w:val="24"/>
                <w:lang w:eastAsia="pl-PL"/>
              </w:rPr>
              <w:t>poprzez</w:t>
            </w:r>
            <w:r w:rsidR="00E559D2" w:rsidRPr="00541BF5">
              <w:rPr>
                <w:sz w:val="24"/>
                <w:szCs w:val="24"/>
                <w:lang w:eastAsia="pl-PL"/>
              </w:rPr>
              <w:t xml:space="preserve"> </w:t>
            </w:r>
            <w:r w:rsidR="00D97421">
              <w:rPr>
                <w:sz w:val="24"/>
                <w:szCs w:val="24"/>
                <w:lang w:eastAsia="pl-PL"/>
              </w:rPr>
              <w:t xml:space="preserve">przywrócenie aktywności biologicznej terenów poprzemysłowych, </w:t>
            </w:r>
            <w:r w:rsidR="00E559D2" w:rsidRPr="001034E7">
              <w:rPr>
                <w:rFonts w:cstheme="minorHAnsi"/>
                <w:sz w:val="24"/>
                <w:szCs w:val="24"/>
              </w:rPr>
              <w:t>nasadzenia</w:t>
            </w:r>
            <w:r w:rsidR="00E559D2" w:rsidRPr="004C25A8">
              <w:rPr>
                <w:rFonts w:cstheme="minorHAnsi"/>
                <w:sz w:val="24"/>
                <w:szCs w:val="24"/>
              </w:rPr>
              <w:t xml:space="preserve"> drzew i krzewów</w:t>
            </w:r>
            <w:r w:rsidR="00E559D2">
              <w:rPr>
                <w:rFonts w:cstheme="minorHAnsi"/>
                <w:sz w:val="24"/>
                <w:szCs w:val="24"/>
              </w:rPr>
              <w:t xml:space="preserve"> gatunków rodzimych</w:t>
            </w:r>
            <w:r w:rsidR="00D97421">
              <w:rPr>
                <w:rFonts w:cstheme="minorHAnsi"/>
                <w:sz w:val="24"/>
                <w:szCs w:val="24"/>
              </w:rPr>
              <w:t xml:space="preserve"> (w tym takich, które dotychczas nie występowały na terenie miasta)</w:t>
            </w:r>
            <w:r w:rsidR="00E559D2" w:rsidRPr="004C25A8">
              <w:rPr>
                <w:rFonts w:cstheme="minorHAnsi"/>
                <w:sz w:val="24"/>
                <w:szCs w:val="24"/>
              </w:rPr>
              <w:t>,</w:t>
            </w:r>
            <w:r w:rsidR="00E559D2">
              <w:rPr>
                <w:rFonts w:cstheme="minorHAnsi"/>
                <w:sz w:val="24"/>
                <w:szCs w:val="24"/>
              </w:rPr>
              <w:t xml:space="preserve"> </w:t>
            </w:r>
            <w:r w:rsidR="00EE5CBC" w:rsidRPr="00EE5CBC">
              <w:rPr>
                <w:rFonts w:cstheme="minorHAnsi"/>
                <w:sz w:val="24"/>
                <w:szCs w:val="24"/>
              </w:rPr>
              <w:t>usuwanie roślin z inwazyjnych gatunków obcych</w:t>
            </w:r>
            <w:r w:rsidR="00EE5CBC">
              <w:rPr>
                <w:rFonts w:cstheme="minorHAnsi"/>
                <w:sz w:val="24"/>
                <w:szCs w:val="24"/>
              </w:rPr>
              <w:t xml:space="preserve"> </w:t>
            </w:r>
            <w:r w:rsidR="00EE5CBC" w:rsidRPr="00D6620A">
              <w:rPr>
                <w:rFonts w:cstheme="minorHAnsi"/>
                <w:sz w:val="24"/>
                <w:szCs w:val="24"/>
              </w:rPr>
              <w:t>oraz instalowanie budek lęgowych</w:t>
            </w:r>
            <w:r w:rsidR="00EE5CBC">
              <w:rPr>
                <w:rFonts w:cstheme="minorHAnsi"/>
                <w:sz w:val="24"/>
                <w:szCs w:val="24"/>
              </w:rPr>
              <w:t xml:space="preserve"> dla ptaków</w:t>
            </w:r>
            <w:r w:rsidR="00EE5CBC" w:rsidRPr="00D6620A">
              <w:rPr>
                <w:rFonts w:cstheme="minorHAnsi"/>
                <w:sz w:val="24"/>
                <w:szCs w:val="24"/>
              </w:rPr>
              <w:t>.</w:t>
            </w:r>
            <w:r w:rsidR="00D97421">
              <w:rPr>
                <w:rFonts w:cstheme="minorHAnsi"/>
                <w:sz w:val="24"/>
                <w:szCs w:val="24"/>
              </w:rPr>
              <w:t xml:space="preserve"> </w:t>
            </w:r>
            <w:r w:rsidR="000A1DCA">
              <w:rPr>
                <w:rFonts w:cstheme="minorHAnsi"/>
                <w:sz w:val="24"/>
                <w:szCs w:val="24"/>
              </w:rPr>
              <w:t>W przypadku realizacji w przyszłości pełnych założeń koncepcji Traktu Rudzkiego, który docelowo ma łączyć</w:t>
            </w:r>
            <w:r w:rsidR="000A1DCA" w:rsidRPr="000A1DCA">
              <w:rPr>
                <w:rFonts w:cstheme="minorHAnsi"/>
                <w:sz w:val="24"/>
                <w:szCs w:val="24"/>
              </w:rPr>
              <w:t xml:space="preserve"> obszary przyrodniczo cenne </w:t>
            </w:r>
            <w:r w:rsidR="000A1DCA" w:rsidRPr="000A1DCA">
              <w:rPr>
                <w:rFonts w:cstheme="minorHAnsi"/>
                <w:sz w:val="24"/>
                <w:szCs w:val="24"/>
              </w:rPr>
              <w:lastRenderedPageBreak/>
              <w:t>– dolinę rzeki Bytomki na północy z doliną rzeki Kochłówki na południu</w:t>
            </w:r>
            <w:r w:rsidR="000A1DCA">
              <w:rPr>
                <w:rFonts w:cstheme="minorHAnsi"/>
                <w:sz w:val="24"/>
                <w:szCs w:val="24"/>
              </w:rPr>
              <w:t xml:space="preserve"> i </w:t>
            </w:r>
            <w:r w:rsidR="000A1DCA" w:rsidRPr="000A1DCA">
              <w:rPr>
                <w:rFonts w:cstheme="minorHAnsi"/>
                <w:sz w:val="24"/>
                <w:szCs w:val="24"/>
              </w:rPr>
              <w:t>stanowić „zielony kręgosłup”</w:t>
            </w:r>
            <w:r w:rsidR="000A1DCA">
              <w:rPr>
                <w:rFonts w:cstheme="minorHAnsi"/>
                <w:sz w:val="24"/>
                <w:szCs w:val="24"/>
              </w:rPr>
              <w:t xml:space="preserve">, efekty w zakresie ochrony różnorodności biologicznej powinny zostać istotnie wzmocnione. </w:t>
            </w:r>
          </w:p>
          <w:p w14:paraId="08580F70" w14:textId="77777777" w:rsidR="00E559D2" w:rsidRPr="00D864ED" w:rsidRDefault="00E559D2" w:rsidP="00141600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D864ED">
              <w:rPr>
                <w:b/>
                <w:bCs/>
                <w:color w:val="4472C4" w:themeColor="accent1"/>
              </w:rPr>
              <w:t>WPŁYW NA OGRANICZANIE RYZYK ZWIĄZANYCH ZE ZMIANAMI KLIMATYCZNYMI, W SZCZEGÓLNOŚCI ZAGROŻEŃ ZWIĄZANYCH ZE ZJAWISKIEM MIEJSKIEJ WYSPY CIEPŁA</w:t>
            </w:r>
          </w:p>
          <w:p w14:paraId="3554E20D" w14:textId="732B0A6E" w:rsidR="00E559D2" w:rsidRDefault="00E559D2" w:rsidP="00141600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FA1832">
              <w:rPr>
                <w:b/>
                <w:bCs/>
                <w:sz w:val="24"/>
                <w:szCs w:val="24"/>
              </w:rPr>
              <w:t xml:space="preserve">Projekt </w:t>
            </w:r>
            <w:r>
              <w:rPr>
                <w:b/>
                <w:bCs/>
                <w:sz w:val="24"/>
                <w:szCs w:val="24"/>
              </w:rPr>
              <w:t xml:space="preserve">przyczynia się do lepszej adaptacji </w:t>
            </w:r>
            <w:r w:rsidRPr="00FA1832">
              <w:rPr>
                <w:b/>
                <w:bCs/>
                <w:sz w:val="24"/>
                <w:szCs w:val="24"/>
              </w:rPr>
              <w:t>miasta do zmian klimatu</w:t>
            </w:r>
            <w:r w:rsidR="00EE5CBC">
              <w:rPr>
                <w:sz w:val="24"/>
                <w:szCs w:val="24"/>
              </w:rPr>
              <w:t xml:space="preserve"> poprzez </w:t>
            </w:r>
            <w:r w:rsidR="00B713E0">
              <w:rPr>
                <w:sz w:val="24"/>
                <w:szCs w:val="24"/>
              </w:rPr>
              <w:t xml:space="preserve">zwiększenie powierzchni obszarów biologicznie czynnych oraz </w:t>
            </w:r>
            <w:r w:rsidR="00EE5CBC">
              <w:rPr>
                <w:sz w:val="24"/>
                <w:szCs w:val="24"/>
              </w:rPr>
              <w:t>nasadzenia</w:t>
            </w:r>
            <w:r>
              <w:rPr>
                <w:sz w:val="24"/>
                <w:szCs w:val="24"/>
              </w:rPr>
              <w:t xml:space="preserve"> </w:t>
            </w:r>
            <w:r w:rsidRPr="00FA1832">
              <w:rPr>
                <w:sz w:val="24"/>
                <w:szCs w:val="24"/>
              </w:rPr>
              <w:t xml:space="preserve">drzew wprowadzających cień na dotychczas odsłoniętych </w:t>
            </w:r>
            <w:r w:rsidR="001D3399">
              <w:rPr>
                <w:sz w:val="24"/>
                <w:szCs w:val="24"/>
              </w:rPr>
              <w:t xml:space="preserve">powierzchniach. </w:t>
            </w:r>
            <w:r w:rsidR="00B713E0">
              <w:rPr>
                <w:sz w:val="24"/>
                <w:szCs w:val="24"/>
              </w:rPr>
              <w:t xml:space="preserve">Kolejne etapy koncepcji Traktu Rudzkiego zostały wpisane do </w:t>
            </w:r>
            <w:r w:rsidR="00B713E0" w:rsidRPr="00B713E0">
              <w:rPr>
                <w:sz w:val="24"/>
                <w:szCs w:val="24"/>
              </w:rPr>
              <w:t>Planu Adaptacji Miasta Ruda Śląska do Zmian Klimatu do roku 2030</w:t>
            </w:r>
            <w:r w:rsidR="00B713E0">
              <w:rPr>
                <w:sz w:val="24"/>
                <w:szCs w:val="24"/>
              </w:rPr>
              <w:t xml:space="preserve">, jako działania zmniejszające negatywne oddziaływania fal upałów na mieszkańców, jednocześnie – </w:t>
            </w:r>
            <w:r w:rsidR="00B713E0" w:rsidRPr="005C3C89">
              <w:rPr>
                <w:b/>
                <w:bCs/>
                <w:sz w:val="24"/>
                <w:szCs w:val="24"/>
              </w:rPr>
              <w:t>poprzez utrzymanie zielonego charakteru tych terenów - przyczyniające się do utrzymania dobrych warunków przewietrzania miasta oraz mikroklimatu</w:t>
            </w:r>
            <w:r w:rsidR="00B713E0">
              <w:rPr>
                <w:sz w:val="24"/>
                <w:szCs w:val="24"/>
              </w:rPr>
              <w:t xml:space="preserve">. </w:t>
            </w:r>
          </w:p>
          <w:p w14:paraId="1470E691" w14:textId="77777777" w:rsidR="00E559D2" w:rsidRDefault="00E559D2" w:rsidP="00141600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D864ED">
              <w:rPr>
                <w:b/>
                <w:bCs/>
                <w:color w:val="4472C4" w:themeColor="accent1"/>
              </w:rPr>
              <w:t>WPŁYW</w:t>
            </w:r>
            <w:r>
              <w:rPr>
                <w:b/>
                <w:bCs/>
                <w:color w:val="4472C4" w:themeColor="accent1"/>
              </w:rPr>
              <w:t xml:space="preserve"> W INNYCH OBSZARACH</w:t>
            </w:r>
          </w:p>
          <w:p w14:paraId="28D73199" w14:textId="1F46DBC9" w:rsidR="003F6806" w:rsidRDefault="003F6806" w:rsidP="00141600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3F6806">
              <w:rPr>
                <w:sz w:val="24"/>
                <w:szCs w:val="24"/>
                <w:lang w:eastAsia="pl-PL"/>
              </w:rPr>
              <w:t xml:space="preserve">Ponad 85% terenów objętych pracami projektowymi znajduje się w strefach o wysokim lub bardzo wysokim poziomie hałasu. </w:t>
            </w:r>
            <w:r w:rsidRPr="003F6806">
              <w:rPr>
                <w:b/>
                <w:bCs/>
                <w:sz w:val="24"/>
                <w:szCs w:val="24"/>
                <w:lang w:eastAsia="pl-PL"/>
              </w:rPr>
              <w:t xml:space="preserve">Przeprowadzone w toku projektu nasadzenia drzew i krzewów powinny przyczynić się do </w:t>
            </w:r>
            <w:r w:rsidR="00C65CB4">
              <w:rPr>
                <w:b/>
                <w:bCs/>
                <w:sz w:val="24"/>
                <w:szCs w:val="24"/>
                <w:lang w:eastAsia="pl-PL"/>
              </w:rPr>
              <w:t xml:space="preserve">niwelowania </w:t>
            </w:r>
            <w:r w:rsidRPr="003F6806">
              <w:rPr>
                <w:b/>
                <w:bCs/>
                <w:sz w:val="24"/>
                <w:szCs w:val="24"/>
                <w:lang w:eastAsia="pl-PL"/>
              </w:rPr>
              <w:t>ograniczenia hałasu</w:t>
            </w:r>
            <w:r w:rsidR="00C65CB4">
              <w:rPr>
                <w:b/>
                <w:bCs/>
                <w:sz w:val="24"/>
                <w:szCs w:val="24"/>
                <w:lang w:eastAsia="pl-PL"/>
              </w:rPr>
              <w:t xml:space="preserve"> komunikacyjnego</w:t>
            </w:r>
            <w:r w:rsidRPr="003F6806">
              <w:rPr>
                <w:sz w:val="24"/>
                <w:szCs w:val="24"/>
                <w:lang w:eastAsia="pl-PL"/>
              </w:rPr>
              <w:t xml:space="preserve">. </w:t>
            </w:r>
          </w:p>
          <w:p w14:paraId="44F9D013" w14:textId="4B84A847" w:rsidR="00D97421" w:rsidRDefault="00D97421" w:rsidP="00141600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W efekcie realizacji projektu powstanie </w:t>
            </w:r>
            <w:r w:rsidRPr="00C65CB4">
              <w:rPr>
                <w:b/>
                <w:bCs/>
                <w:sz w:val="24"/>
                <w:szCs w:val="24"/>
                <w:lang w:eastAsia="pl-PL"/>
              </w:rPr>
              <w:t>ścieżka rowerowa</w:t>
            </w:r>
            <w:r>
              <w:rPr>
                <w:sz w:val="24"/>
                <w:szCs w:val="24"/>
                <w:lang w:eastAsia="pl-PL"/>
              </w:rPr>
              <w:t>, której przyszłe użytkowanie może mieć wpływ na ograniczenie wykorzystania transportu konwencjonalnego, a tym samym zmniejszenie poziomu emisji zanieczyszczeń do powietrza i hałasu komunikacyjnego.</w:t>
            </w:r>
          </w:p>
          <w:p w14:paraId="3B387CF1" w14:textId="5ABCC229" w:rsidR="004509B8" w:rsidRDefault="004509B8" w:rsidP="00141600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Dzięki wprowadzeniu aspektów edukacji ekologicznej (tablice informacyjne, obserwatorium ornitologiczne, ogród sensoryczny), projekt powinien przyczynić się do </w:t>
            </w:r>
            <w:r w:rsidRPr="005C3C89">
              <w:rPr>
                <w:b/>
                <w:bCs/>
                <w:sz w:val="24"/>
                <w:szCs w:val="24"/>
                <w:lang w:eastAsia="pl-PL"/>
              </w:rPr>
              <w:t>podniesienia świadomości ekologicznej mieszkańców miasta</w:t>
            </w:r>
            <w:r>
              <w:rPr>
                <w:sz w:val="24"/>
                <w:szCs w:val="24"/>
                <w:lang w:eastAsia="pl-PL"/>
              </w:rPr>
              <w:t xml:space="preserve">. </w:t>
            </w:r>
          </w:p>
          <w:p w14:paraId="16718D44" w14:textId="5CFFAE92" w:rsidR="005C3C89" w:rsidRPr="005C3C89" w:rsidRDefault="005C3C89" w:rsidP="00141600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5C3C89">
              <w:rPr>
                <w:b/>
                <w:bCs/>
                <w:sz w:val="24"/>
                <w:szCs w:val="24"/>
                <w:lang w:eastAsia="pl-PL"/>
              </w:rPr>
              <w:t xml:space="preserve">Zagospodarowanie terenów zdegradowanych na tereny zieleni urządzonej zapobiega ewentualnemu przyszłemu wykorzystaniu tych terenów na inne cele, w szczególności pod zabudowę. </w:t>
            </w:r>
          </w:p>
          <w:p w14:paraId="4CB37FCB" w14:textId="5227CB98" w:rsidR="00DE7A50" w:rsidRPr="00D82E8F" w:rsidRDefault="003F6806" w:rsidP="00141600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F6806">
              <w:rPr>
                <w:sz w:val="24"/>
                <w:szCs w:val="24"/>
              </w:rPr>
              <w:t xml:space="preserve">Poza opisanymi </w:t>
            </w:r>
            <w:r w:rsidR="00D97421">
              <w:rPr>
                <w:sz w:val="24"/>
                <w:szCs w:val="24"/>
              </w:rPr>
              <w:t>wcześniej</w:t>
            </w:r>
            <w:r w:rsidRPr="003F6806">
              <w:rPr>
                <w:sz w:val="24"/>
                <w:szCs w:val="24"/>
              </w:rPr>
              <w:t xml:space="preserve"> wskaźnikami (przyrost powierzchni terenów zieleni, wzrost wartości wskaźnika udziału powierzchni terenów zieleni w powierzchni miasta ogółem)</w:t>
            </w:r>
            <w:r w:rsidR="00E559D2" w:rsidRPr="003F6806">
              <w:rPr>
                <w:sz w:val="24"/>
                <w:szCs w:val="24"/>
              </w:rPr>
              <w:t xml:space="preserve"> </w:t>
            </w:r>
            <w:r w:rsidR="00D97421">
              <w:rPr>
                <w:sz w:val="24"/>
                <w:szCs w:val="24"/>
              </w:rPr>
              <w:t xml:space="preserve">nie </w:t>
            </w:r>
            <w:r w:rsidR="00E559D2" w:rsidRPr="003F6806">
              <w:rPr>
                <w:sz w:val="24"/>
                <w:szCs w:val="24"/>
              </w:rPr>
              <w:t>zidentyfikowano możliwości kwantyfikacji efektów w obszarze środowiska i adaptacji do zmian klimatu</w:t>
            </w:r>
            <w:r w:rsidRPr="003F6806">
              <w:rPr>
                <w:sz w:val="24"/>
                <w:szCs w:val="24"/>
              </w:rPr>
              <w:t xml:space="preserve">. </w:t>
            </w:r>
          </w:p>
        </w:tc>
      </w:tr>
      <w:tr w:rsidR="00EF4EE6" w:rsidRPr="00141600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5F07091F" w:rsidR="00EF4EE6" w:rsidRPr="00141600" w:rsidRDefault="002C5E37" w:rsidP="00141600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ind w:left="357" w:hanging="357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141600">
              <w:rPr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141600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141600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141600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6E79DEB5" w14:textId="7A09CDB1" w:rsidR="00B541C2" w:rsidRPr="003F6806" w:rsidRDefault="003F6806" w:rsidP="00141600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F6806">
              <w:rPr>
                <w:sz w:val="24"/>
                <w:szCs w:val="24"/>
              </w:rPr>
              <w:t xml:space="preserve">Projekt będzie miał wpływ na wzrost </w:t>
            </w:r>
            <w:r w:rsidRPr="00D82E8F">
              <w:rPr>
                <w:b/>
                <w:bCs/>
                <w:sz w:val="24"/>
                <w:szCs w:val="24"/>
              </w:rPr>
              <w:t>atrakcyjności, różnorodności i estetyki przestrzeni miejskiej, wzbogacenie oferty turystycznej i rekreacyjnej miasta oraz poprawę wizerunku miasta</w:t>
            </w:r>
            <w:r w:rsidR="00D64852">
              <w:rPr>
                <w:sz w:val="24"/>
                <w:szCs w:val="24"/>
              </w:rPr>
              <w:t xml:space="preserve"> dzięki wykreowaniu wysokiej jakości terenów zieleni – miejsc wypoczynku, rekreacji, uprawiania sportu (siłownie, ścieżka rowerowa, place zabaw)</w:t>
            </w:r>
            <w:r w:rsidR="00F3003C">
              <w:rPr>
                <w:sz w:val="24"/>
                <w:szCs w:val="24"/>
              </w:rPr>
              <w:t>, jednocześnie z poszanowaniem historycznych, przemysłowych tradycji miasta (m.</w:t>
            </w:r>
            <w:r w:rsidR="00A65131">
              <w:rPr>
                <w:sz w:val="24"/>
                <w:szCs w:val="24"/>
              </w:rPr>
              <w:t>i</w:t>
            </w:r>
            <w:r w:rsidR="00F3003C">
              <w:rPr>
                <w:sz w:val="24"/>
                <w:szCs w:val="24"/>
              </w:rPr>
              <w:t xml:space="preserve">n. </w:t>
            </w:r>
            <w:r w:rsidR="00A65131">
              <w:rPr>
                <w:sz w:val="24"/>
                <w:szCs w:val="24"/>
              </w:rPr>
              <w:t>poprzez stworzenie</w:t>
            </w:r>
            <w:r w:rsidR="00F3003C">
              <w:rPr>
                <w:sz w:val="24"/>
                <w:szCs w:val="24"/>
              </w:rPr>
              <w:t xml:space="preserve"> Industrialnego Placu Rekreacji na dawnej hałdzie pocynkowej</w:t>
            </w:r>
            <w:r w:rsidR="00A65131">
              <w:rPr>
                <w:sz w:val="24"/>
                <w:szCs w:val="24"/>
              </w:rPr>
              <w:t xml:space="preserve">, obejmującego zarówno </w:t>
            </w:r>
            <w:r w:rsidR="00A65131">
              <w:rPr>
                <w:sz w:val="24"/>
                <w:szCs w:val="24"/>
              </w:rPr>
              <w:lastRenderedPageBreak/>
              <w:t>ścieżkę historyczn</w:t>
            </w:r>
            <w:r w:rsidR="00044C05">
              <w:rPr>
                <w:sz w:val="24"/>
                <w:szCs w:val="24"/>
              </w:rPr>
              <w:t>o-edukacyjną</w:t>
            </w:r>
            <w:r w:rsidR="00A65131">
              <w:rPr>
                <w:sz w:val="24"/>
                <w:szCs w:val="24"/>
              </w:rPr>
              <w:t xml:space="preserve">, jak i </w:t>
            </w:r>
            <w:r w:rsidR="00A65131" w:rsidRPr="00A65131">
              <w:rPr>
                <w:sz w:val="24"/>
                <w:szCs w:val="24"/>
              </w:rPr>
              <w:t>siłownię, ściank</w:t>
            </w:r>
            <w:r w:rsidR="001B6395">
              <w:rPr>
                <w:sz w:val="24"/>
                <w:szCs w:val="24"/>
              </w:rPr>
              <w:t>ę</w:t>
            </w:r>
            <w:r w:rsidR="00A65131" w:rsidRPr="00A65131">
              <w:rPr>
                <w:sz w:val="24"/>
                <w:szCs w:val="24"/>
              </w:rPr>
              <w:t xml:space="preserve"> wspinaczkową, tor do jazdy na BMX oraz liczne alejki z miejscami odpoczynku</w:t>
            </w:r>
            <w:r w:rsidR="00F3003C">
              <w:rPr>
                <w:sz w:val="24"/>
                <w:szCs w:val="24"/>
              </w:rPr>
              <w:t>)</w:t>
            </w:r>
            <w:r w:rsidR="00A65131">
              <w:rPr>
                <w:sz w:val="24"/>
                <w:szCs w:val="24"/>
              </w:rPr>
              <w:t>.</w:t>
            </w:r>
            <w:r w:rsidR="00D64852">
              <w:rPr>
                <w:sz w:val="24"/>
                <w:szCs w:val="24"/>
              </w:rPr>
              <w:t xml:space="preserve"> </w:t>
            </w:r>
            <w:r w:rsidR="000D66FB">
              <w:rPr>
                <w:sz w:val="24"/>
                <w:szCs w:val="24"/>
              </w:rPr>
              <w:t xml:space="preserve">Zmiana wizerunku miasta stanowi strategiczny cel Lokalnego Programu Rewitalizacji.  </w:t>
            </w:r>
            <w:r w:rsidR="00D82E8F">
              <w:rPr>
                <w:sz w:val="24"/>
                <w:szCs w:val="24"/>
              </w:rPr>
              <w:t xml:space="preserve">Ruda Śląska jako miasto górniczo-hutnicze odbierane jest jako obszar zanieczyszczony, uprzemysłowiony, przez co mało atrakcyjny jako miejsce do życia i wypoczynku. Projekt przyczyni się do kreowania wizerunku miasta jako zdrowego i bezpiecznego, a także przyrodniczo i historycznie ciekawego miejsca dla mieszkańców i turystów. </w:t>
            </w:r>
            <w:r>
              <w:rPr>
                <w:sz w:val="24"/>
                <w:szCs w:val="24"/>
              </w:rPr>
              <w:t xml:space="preserve">Powinno to przekładać się na wzrost atrakcyjności osadniczej i wzrost wartości nieruchomości położonych w otoczeniu terenów objętych projektem, a także potencjalnie zwiększenie ruchu turystycznego. </w:t>
            </w:r>
            <w:r w:rsidR="00D64852">
              <w:rPr>
                <w:sz w:val="24"/>
                <w:szCs w:val="24"/>
              </w:rPr>
              <w:t xml:space="preserve">Efektem tego typu zmian może być rozwój rynku gastronomicznego i bazy noclegowej miasta. Racjonalne zagospodarowanie przestrzenne pozwoli połączyć walory śląskiego miasta o przemysłowej tradycji z bogatą ofertą kulturalno-rekreacyjno-sportową. </w:t>
            </w:r>
          </w:p>
          <w:p w14:paraId="31B8724C" w14:textId="432F3C34" w:rsidR="00372A53" w:rsidRPr="00372A53" w:rsidRDefault="00BD0E68" w:rsidP="00141600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 w:rsidRPr="001D50B3">
              <w:rPr>
                <w:sz w:val="24"/>
                <w:szCs w:val="24"/>
                <w:lang w:eastAsia="pl-PL"/>
              </w:rPr>
              <w:t>Ilościow</w:t>
            </w:r>
            <w:r>
              <w:rPr>
                <w:sz w:val="24"/>
                <w:szCs w:val="24"/>
                <w:lang w:eastAsia="pl-PL"/>
              </w:rPr>
              <w:t>a</w:t>
            </w:r>
            <w:r w:rsidRPr="001D50B3">
              <w:rPr>
                <w:sz w:val="24"/>
                <w:szCs w:val="24"/>
                <w:lang w:eastAsia="pl-PL"/>
              </w:rPr>
              <w:t xml:space="preserve"> analiz</w:t>
            </w:r>
            <w:r>
              <w:rPr>
                <w:sz w:val="24"/>
                <w:szCs w:val="24"/>
                <w:lang w:eastAsia="pl-PL"/>
              </w:rPr>
              <w:t>a</w:t>
            </w:r>
            <w:r w:rsidRPr="001D50B3">
              <w:rPr>
                <w:sz w:val="24"/>
                <w:szCs w:val="24"/>
                <w:lang w:eastAsia="pl-PL"/>
              </w:rPr>
              <w:t xml:space="preserve"> zmian w omawiany</w:t>
            </w:r>
            <w:r>
              <w:rPr>
                <w:sz w:val="24"/>
                <w:szCs w:val="24"/>
                <w:lang w:eastAsia="pl-PL"/>
              </w:rPr>
              <w:t>ch</w:t>
            </w:r>
            <w:r w:rsidRPr="001D50B3">
              <w:rPr>
                <w:sz w:val="24"/>
                <w:szCs w:val="24"/>
                <w:lang w:eastAsia="pl-PL"/>
              </w:rPr>
              <w:t xml:space="preserve"> powyżej </w:t>
            </w:r>
            <w:r>
              <w:rPr>
                <w:sz w:val="24"/>
                <w:szCs w:val="24"/>
                <w:lang w:eastAsia="pl-PL"/>
              </w:rPr>
              <w:t>obszarach</w:t>
            </w:r>
            <w:r w:rsidRPr="001D50B3">
              <w:rPr>
                <w:sz w:val="24"/>
                <w:szCs w:val="24"/>
                <w:lang w:eastAsia="pl-PL"/>
              </w:rPr>
              <w:t xml:space="preserve"> na poziomie gminy </w:t>
            </w:r>
            <w:r>
              <w:rPr>
                <w:sz w:val="24"/>
                <w:szCs w:val="24"/>
                <w:lang w:eastAsia="pl-PL"/>
              </w:rPr>
              <w:t>byłaby potencjalnie</w:t>
            </w:r>
            <w:r w:rsidRPr="001D50B3">
              <w:rPr>
                <w:sz w:val="24"/>
                <w:szCs w:val="24"/>
                <w:lang w:eastAsia="pl-PL"/>
              </w:rPr>
              <w:t xml:space="preserve"> możliwa</w:t>
            </w:r>
            <w:r>
              <w:rPr>
                <w:sz w:val="24"/>
                <w:szCs w:val="24"/>
                <w:lang w:eastAsia="pl-PL"/>
              </w:rPr>
              <w:t xml:space="preserve"> do wykonania</w:t>
            </w:r>
            <w:r w:rsidRPr="001D50B3">
              <w:rPr>
                <w:sz w:val="24"/>
                <w:szCs w:val="24"/>
                <w:lang w:eastAsia="pl-PL"/>
              </w:rPr>
              <w:t xml:space="preserve"> w oparciu o dane GUS, </w:t>
            </w:r>
            <w:r>
              <w:rPr>
                <w:sz w:val="24"/>
                <w:szCs w:val="24"/>
                <w:lang w:eastAsia="pl-PL"/>
              </w:rPr>
              <w:t>przy czym dopiero w okresie kilku lat po zakończeniu projektu. Należy przy tym podkreślić, że</w:t>
            </w:r>
            <w:r w:rsidRPr="001D50B3">
              <w:rPr>
                <w:sz w:val="24"/>
                <w:szCs w:val="24"/>
                <w:lang w:eastAsia="pl-PL"/>
              </w:rPr>
              <w:t xml:space="preserve"> </w:t>
            </w:r>
            <w:r w:rsidRPr="001D50B3">
              <w:rPr>
                <w:b/>
                <w:bCs/>
                <w:sz w:val="24"/>
                <w:szCs w:val="24"/>
                <w:lang w:eastAsia="pl-PL"/>
              </w:rPr>
              <w:t xml:space="preserve">możliwość wykazania, które z tych zmian są bezpośrednim skutkiem </w:t>
            </w:r>
            <w:r>
              <w:rPr>
                <w:b/>
                <w:bCs/>
                <w:sz w:val="24"/>
                <w:szCs w:val="24"/>
                <w:lang w:eastAsia="pl-PL"/>
              </w:rPr>
              <w:t>realizacji projektu</w:t>
            </w:r>
            <w:r w:rsidRPr="001D50B3">
              <w:rPr>
                <w:b/>
                <w:bCs/>
                <w:sz w:val="24"/>
                <w:szCs w:val="24"/>
                <w:lang w:eastAsia="pl-PL"/>
              </w:rPr>
              <w:t>, jest ograniczona</w:t>
            </w:r>
            <w:r w:rsidRPr="001D50B3">
              <w:rPr>
                <w:sz w:val="24"/>
                <w:szCs w:val="24"/>
                <w:lang w:eastAsia="pl-PL"/>
              </w:rPr>
              <w:t>.</w:t>
            </w:r>
          </w:p>
        </w:tc>
      </w:tr>
      <w:tr w:rsidR="009743FA" w:rsidRPr="00141600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29491BF6" w:rsidR="009743FA" w:rsidRPr="00141600" w:rsidRDefault="00044677" w:rsidP="00141600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141600">
              <w:rPr>
                <w:b/>
                <w:bCs/>
                <w:sz w:val="24"/>
                <w:szCs w:val="24"/>
                <w:lang w:eastAsia="pl-PL"/>
              </w:rPr>
              <w:lastRenderedPageBreak/>
              <w:t>DŁUGOFALOWY WPŁYW NA</w:t>
            </w:r>
            <w:r w:rsidR="00EA7A15" w:rsidRPr="00141600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141600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141600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F2874E5" w14:textId="6EB16EC7" w:rsidR="00F3003C" w:rsidRDefault="00F3003C" w:rsidP="0014160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3" w:name="_Hlk30683854"/>
            <w:r w:rsidRPr="004E1786">
              <w:rPr>
                <w:rFonts w:cstheme="minorHAnsi"/>
                <w:b/>
                <w:bCs/>
                <w:sz w:val="24"/>
                <w:szCs w:val="24"/>
              </w:rPr>
              <w:t>Realizacja projektu przyczyn</w:t>
            </w:r>
            <w:r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Pr="004E1786">
              <w:rPr>
                <w:rFonts w:cstheme="minorHAnsi"/>
                <w:b/>
                <w:bCs/>
                <w:sz w:val="24"/>
                <w:szCs w:val="24"/>
              </w:rPr>
              <w:t>a się do wzrostu jakości życia mieszkańców miasta poprzez stworzenie</w:t>
            </w:r>
            <w:r w:rsidR="000D66FB">
              <w:rPr>
                <w:rFonts w:cstheme="minorHAnsi"/>
                <w:b/>
                <w:bCs/>
                <w:sz w:val="24"/>
                <w:szCs w:val="24"/>
              </w:rPr>
              <w:t xml:space="preserve"> lub odnowienie</w:t>
            </w:r>
            <w:r w:rsidRPr="004E1786">
              <w:rPr>
                <w:rFonts w:cstheme="minorHAnsi"/>
                <w:b/>
                <w:bCs/>
                <w:sz w:val="24"/>
                <w:szCs w:val="24"/>
              </w:rPr>
              <w:t xml:space="preserve"> terenów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rekreacyjnych</w:t>
            </w:r>
            <w:r w:rsidR="000D66FB">
              <w:rPr>
                <w:rFonts w:cstheme="minorHAnsi"/>
                <w:b/>
                <w:bCs/>
                <w:sz w:val="24"/>
                <w:szCs w:val="24"/>
              </w:rPr>
              <w:t>,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wyposaż</w:t>
            </w:r>
            <w:r w:rsidR="000D66FB">
              <w:rPr>
                <w:rFonts w:cstheme="minorHAnsi"/>
                <w:b/>
                <w:bCs/>
                <w:sz w:val="24"/>
                <w:szCs w:val="24"/>
              </w:rPr>
              <w:t>enie ich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w odpowiednią infrastrukturę (</w:t>
            </w:r>
            <w:r w:rsidR="000D66FB">
              <w:rPr>
                <w:rFonts w:cstheme="minorHAnsi"/>
                <w:b/>
                <w:bCs/>
                <w:sz w:val="24"/>
                <w:szCs w:val="24"/>
              </w:rPr>
              <w:t xml:space="preserve">alejki,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ścieżka rowerowa, siłownia, plac</w:t>
            </w:r>
            <w:r w:rsidR="000D66FB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zabaw</w:t>
            </w:r>
            <w:r w:rsidR="004509B8">
              <w:rPr>
                <w:rFonts w:cstheme="minorHAnsi"/>
                <w:b/>
                <w:bCs/>
                <w:sz w:val="24"/>
                <w:szCs w:val="24"/>
              </w:rPr>
              <w:t>, ogród sensoryczny, obserwatorium ornitologiczne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  <w:r w:rsidRPr="004E1786">
              <w:rPr>
                <w:rFonts w:cstheme="minorHAnsi"/>
                <w:b/>
                <w:bCs/>
                <w:sz w:val="24"/>
                <w:szCs w:val="24"/>
              </w:rPr>
              <w:t xml:space="preserve">, na których mogą w atrakcyjnych warunkach spędzić czas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i uprawiać sport w otoczeniu zieleni. </w:t>
            </w:r>
            <w:r>
              <w:rPr>
                <w:rFonts w:cstheme="minorHAnsi"/>
                <w:sz w:val="24"/>
                <w:szCs w:val="24"/>
              </w:rPr>
              <w:t>Stworzenie takich terenów umożliwia propagowanie zdrowego trybu życia (np. jogging, ja</w:t>
            </w:r>
            <w:r w:rsidR="00E2786D">
              <w:rPr>
                <w:rFonts w:cstheme="minorHAnsi"/>
                <w:sz w:val="24"/>
                <w:szCs w:val="24"/>
              </w:rPr>
              <w:t>zd</w:t>
            </w:r>
            <w:r>
              <w:rPr>
                <w:rFonts w:cstheme="minorHAnsi"/>
                <w:sz w:val="24"/>
                <w:szCs w:val="24"/>
              </w:rPr>
              <w:t xml:space="preserve">a na rowerze, ćwiczenia siłowe i inne formy aktywności sportowej na świeżym powietrzu). Realizacja projektu będzie skutkować także </w:t>
            </w:r>
            <w:r w:rsidRPr="00F3003C">
              <w:rPr>
                <w:rFonts w:cstheme="minorHAnsi"/>
                <w:b/>
                <w:bCs/>
                <w:sz w:val="24"/>
                <w:szCs w:val="24"/>
              </w:rPr>
              <w:t>udostępnieniem objętych projektem terenów zieleni dla osób niepełnosprawnych, w tym poruszających się na wózkach</w:t>
            </w:r>
            <w:r w:rsidRPr="00F3003C">
              <w:rPr>
                <w:rFonts w:cstheme="minorHAnsi"/>
                <w:sz w:val="24"/>
                <w:szCs w:val="24"/>
              </w:rPr>
              <w:t>.</w:t>
            </w:r>
          </w:p>
          <w:p w14:paraId="00AC0D94" w14:textId="05BC64E8" w:rsidR="000D66FB" w:rsidRDefault="000D66FB" w:rsidP="0014160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Dzięki projektowi zostaną połączone ciągiem pieszo</w:t>
            </w:r>
            <w:r w:rsidR="00002D8D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 xml:space="preserve">rowerowym osiedla Wirek i Nowy </w:t>
            </w:r>
            <w:r w:rsidR="00E2786D">
              <w:rPr>
                <w:rFonts w:cstheme="minorHAnsi"/>
                <w:sz w:val="24"/>
                <w:szCs w:val="24"/>
              </w:rPr>
              <w:t>B</w:t>
            </w:r>
            <w:r>
              <w:rPr>
                <w:rFonts w:cstheme="minorHAnsi"/>
                <w:sz w:val="24"/>
                <w:szCs w:val="24"/>
              </w:rPr>
              <w:t>ytom, co znacznie ułatwi bezpieczne przemiesz</w:t>
            </w:r>
            <w:r w:rsidR="00E2786D">
              <w:rPr>
                <w:rFonts w:cstheme="minorHAnsi"/>
                <w:sz w:val="24"/>
                <w:szCs w:val="24"/>
              </w:rPr>
              <w:t>cz</w:t>
            </w:r>
            <w:r>
              <w:rPr>
                <w:rFonts w:cstheme="minorHAnsi"/>
                <w:sz w:val="24"/>
                <w:szCs w:val="24"/>
              </w:rPr>
              <w:t xml:space="preserve">anie się. </w:t>
            </w:r>
            <w:r w:rsidR="007651DC">
              <w:rPr>
                <w:rFonts w:cstheme="minorHAnsi"/>
                <w:sz w:val="24"/>
                <w:szCs w:val="24"/>
              </w:rPr>
              <w:t>N</w:t>
            </w:r>
            <w:r w:rsidR="007651DC" w:rsidRPr="007651DC">
              <w:rPr>
                <w:rFonts w:cstheme="minorHAnsi"/>
                <w:sz w:val="24"/>
                <w:szCs w:val="24"/>
              </w:rPr>
              <w:t>asadzenia drzew wprowadzających cień na dotychczas odsłoniętych powierzchniach</w:t>
            </w:r>
            <w:r w:rsidR="007651DC">
              <w:rPr>
                <w:rFonts w:cstheme="minorHAnsi"/>
                <w:sz w:val="24"/>
                <w:szCs w:val="24"/>
              </w:rPr>
              <w:t xml:space="preserve"> przyczynią się </w:t>
            </w:r>
            <w:r w:rsidR="00E2786D">
              <w:rPr>
                <w:rFonts w:cstheme="minorHAnsi"/>
                <w:sz w:val="24"/>
                <w:szCs w:val="24"/>
              </w:rPr>
              <w:t xml:space="preserve">do </w:t>
            </w:r>
            <w:r w:rsidR="007651DC">
              <w:rPr>
                <w:rFonts w:cstheme="minorHAnsi"/>
                <w:sz w:val="24"/>
                <w:szCs w:val="24"/>
              </w:rPr>
              <w:t xml:space="preserve">poprawy komfortu w czasie upałów </w:t>
            </w:r>
            <w:r w:rsidR="00E2786D">
              <w:rPr>
                <w:rFonts w:cstheme="minorHAnsi"/>
                <w:sz w:val="24"/>
                <w:szCs w:val="24"/>
              </w:rPr>
              <w:t xml:space="preserve">w </w:t>
            </w:r>
            <w:r w:rsidR="007651DC">
              <w:rPr>
                <w:rFonts w:cstheme="minorHAnsi"/>
                <w:sz w:val="24"/>
                <w:szCs w:val="24"/>
              </w:rPr>
              <w:t>mieście</w:t>
            </w:r>
            <w:r w:rsidR="007651DC" w:rsidRPr="007651DC">
              <w:rPr>
                <w:rFonts w:cstheme="minorHAnsi"/>
                <w:sz w:val="24"/>
                <w:szCs w:val="24"/>
              </w:rPr>
              <w:t>.</w:t>
            </w:r>
          </w:p>
          <w:p w14:paraId="3E1937CE" w14:textId="4252F1DA" w:rsidR="00F3003C" w:rsidRDefault="00F3003C" w:rsidP="0014160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C4FC8">
              <w:rPr>
                <w:rFonts w:cstheme="minorHAnsi"/>
                <w:sz w:val="24"/>
                <w:szCs w:val="24"/>
              </w:rPr>
              <w:t>Przyczyniając się do poprawy jakości powietrza</w:t>
            </w:r>
            <w:r>
              <w:rPr>
                <w:rFonts w:cstheme="minorHAnsi"/>
                <w:sz w:val="24"/>
                <w:szCs w:val="24"/>
              </w:rPr>
              <w:t xml:space="preserve"> oraz zmniejszenia hałasu komunikacyjnego</w:t>
            </w:r>
            <w:r w:rsidR="00002D8D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projekt powinien mieć też w długiej perspektywie czasu </w:t>
            </w:r>
            <w:r w:rsidRPr="008C4FC8">
              <w:rPr>
                <w:rFonts w:cstheme="minorHAnsi"/>
                <w:b/>
                <w:bCs/>
                <w:sz w:val="24"/>
                <w:szCs w:val="24"/>
              </w:rPr>
              <w:t>wpływ na poprawę stanu zdrowia mieszkańców miasta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36606D34" w14:textId="3BFA07EF" w:rsidR="00744C9A" w:rsidRPr="00F3003C" w:rsidRDefault="00F3003C" w:rsidP="00141600">
            <w:pPr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4E1786">
              <w:rPr>
                <w:b/>
                <w:bCs/>
                <w:sz w:val="24"/>
                <w:szCs w:val="24"/>
              </w:rPr>
              <w:t xml:space="preserve">Nie zidentyfikowano możliwości kwantyfikacji efektów w obszarze </w:t>
            </w:r>
            <w:r>
              <w:rPr>
                <w:b/>
                <w:bCs/>
                <w:sz w:val="24"/>
                <w:szCs w:val="24"/>
              </w:rPr>
              <w:t xml:space="preserve">jakości życia. </w:t>
            </w:r>
            <w:bookmarkEnd w:id="3"/>
          </w:p>
        </w:tc>
      </w:tr>
      <w:tr w:rsidR="00866787" w:rsidRPr="00141600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7EC74974" w:rsidR="00866787" w:rsidRPr="00141600" w:rsidRDefault="00733656" w:rsidP="00141600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4" w:name="_Hlk30447922"/>
            <w:r w:rsidRPr="00141600">
              <w:rPr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141600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141600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141600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0D5F7C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141600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141600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141600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4"/>
          </w:p>
        </w:tc>
      </w:tr>
      <w:tr w:rsidR="00866787" w:rsidRPr="00F1381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EF4EE6" w:rsidRPr="001F6FB2" w:rsidRDefault="00EF4EE6" w:rsidP="00141600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bookmarkStart w:id="5" w:name="_Hlk30683892"/>
            <w:r w:rsidRPr="001F6FB2">
              <w:rPr>
                <w:b/>
                <w:bCs/>
                <w:color w:val="4472C4" w:themeColor="accent1"/>
              </w:rPr>
              <w:t>EFEKT SYNERGII</w:t>
            </w:r>
          </w:p>
          <w:p w14:paraId="49F7FED8" w14:textId="2A5B69F4" w:rsidR="0069052A" w:rsidRPr="00B51956" w:rsidRDefault="0069052A" w:rsidP="00141600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6" w:name="_Hlk30754040"/>
            <w:r w:rsidRPr="00B51956">
              <w:rPr>
                <w:b/>
                <w:bCs/>
                <w:sz w:val="24"/>
                <w:szCs w:val="24"/>
              </w:rPr>
              <w:lastRenderedPageBreak/>
              <w:t>Zidentyfikowano występowanie efektu synergii.</w:t>
            </w:r>
            <w:r w:rsidRPr="00B51956">
              <w:rPr>
                <w:sz w:val="24"/>
                <w:szCs w:val="24"/>
              </w:rPr>
              <w:t xml:space="preserve"> Działania zrealizowane w projekcie na obszarze hałdy przy ul. 1 Maja</w:t>
            </w:r>
            <w:r w:rsidR="000D5F7C">
              <w:rPr>
                <w:sz w:val="24"/>
                <w:szCs w:val="24"/>
              </w:rPr>
              <w:t>,</w:t>
            </w:r>
            <w:r w:rsidRPr="00B51956">
              <w:rPr>
                <w:sz w:val="24"/>
                <w:szCs w:val="24"/>
              </w:rPr>
              <w:t xml:space="preserve"> uzupełniają i dopełniają działania zrealizowane w projekcie </w:t>
            </w:r>
            <w:r w:rsidRPr="00B51956">
              <w:rPr>
                <w:i/>
                <w:iCs/>
                <w:sz w:val="24"/>
                <w:szCs w:val="24"/>
              </w:rPr>
              <w:t>LUMAT – Zrównoważone użytkowanie gruntów dla zintegrowanego zarządzania środowiskowego w funkcjonalnych obszarach miejskich</w:t>
            </w:r>
            <w:r w:rsidRPr="00B51956">
              <w:rPr>
                <w:sz w:val="24"/>
                <w:szCs w:val="24"/>
              </w:rPr>
              <w:t xml:space="preserve"> (INTERREG). Projekt LUMAT obejmował m.in. pilotażową rewitalizację części hałdy metodami fitostabilizacji i fitoremediacji, a następnie teren ten został zagospodarowany na tereny zielone poprzez nasadzenia i budowę małej architektury w ramach analizowanego projektu w działaniu 2.5 POIiŚ 2014-2020. </w:t>
            </w:r>
            <w:r w:rsidRPr="00B51956">
              <w:rPr>
                <w:b/>
                <w:bCs/>
                <w:sz w:val="24"/>
                <w:szCs w:val="24"/>
              </w:rPr>
              <w:t>Dopiero działania zrealizowane w dwóch projektach łącznie przyniosły efekt w postaci rekultywacji hałdy i przywróceni</w:t>
            </w:r>
            <w:r w:rsidR="00197597" w:rsidRPr="00B51956">
              <w:rPr>
                <w:b/>
                <w:bCs/>
                <w:sz w:val="24"/>
                <w:szCs w:val="24"/>
              </w:rPr>
              <w:t>a</w:t>
            </w:r>
            <w:r w:rsidRPr="00B51956">
              <w:rPr>
                <w:b/>
                <w:bCs/>
                <w:sz w:val="24"/>
                <w:szCs w:val="24"/>
              </w:rPr>
              <w:t xml:space="preserve"> jej do przestrzeni funkcjonalnej miasta</w:t>
            </w:r>
            <w:r w:rsidR="00197597" w:rsidRPr="00B51956">
              <w:rPr>
                <w:b/>
                <w:bCs/>
                <w:sz w:val="24"/>
                <w:szCs w:val="24"/>
              </w:rPr>
              <w:t xml:space="preserve"> jako terenu zielonego, dostępnego dla mieszkańców</w:t>
            </w:r>
            <w:r w:rsidRPr="00B51956">
              <w:rPr>
                <w:sz w:val="24"/>
                <w:szCs w:val="24"/>
              </w:rPr>
              <w:t xml:space="preserve">. </w:t>
            </w:r>
          </w:p>
          <w:p w14:paraId="5FCC7A5E" w14:textId="31DE12F1" w:rsidR="00E01205" w:rsidRPr="00B51956" w:rsidRDefault="00197597" w:rsidP="00141600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B51956">
              <w:rPr>
                <w:sz w:val="24"/>
                <w:szCs w:val="24"/>
              </w:rPr>
              <w:t xml:space="preserve">Ponadto projekt stanowi </w:t>
            </w:r>
            <w:r w:rsidRPr="00B51956">
              <w:rPr>
                <w:b/>
                <w:bCs/>
                <w:sz w:val="24"/>
                <w:szCs w:val="24"/>
              </w:rPr>
              <w:t xml:space="preserve">element szerszej koncepcji działań rekultywacyjnych i rewitalizacyjnych miasta </w:t>
            </w:r>
            <w:r w:rsidRPr="00B51956">
              <w:rPr>
                <w:sz w:val="24"/>
                <w:szCs w:val="24"/>
              </w:rPr>
              <w:t>– równolegle prowadzone projekty</w:t>
            </w:r>
            <w:r w:rsidR="00AB3C9F" w:rsidRPr="00B51956">
              <w:rPr>
                <w:sz w:val="24"/>
                <w:szCs w:val="24"/>
              </w:rPr>
              <w:t xml:space="preserve"> ujęte w GPR</w:t>
            </w:r>
            <w:r w:rsidRPr="00B51956">
              <w:rPr>
                <w:sz w:val="24"/>
                <w:szCs w:val="24"/>
              </w:rPr>
              <w:t xml:space="preserve">, w tym </w:t>
            </w:r>
            <w:r w:rsidR="00AB3C9F" w:rsidRPr="00B51956">
              <w:rPr>
                <w:sz w:val="24"/>
                <w:szCs w:val="24"/>
              </w:rPr>
              <w:t>r</w:t>
            </w:r>
            <w:r w:rsidR="00E01205" w:rsidRPr="00B51956">
              <w:rPr>
                <w:sz w:val="24"/>
                <w:szCs w:val="24"/>
              </w:rPr>
              <w:t xml:space="preserve">ekultywacja </w:t>
            </w:r>
            <w:r w:rsidR="00AB3C9F" w:rsidRPr="00B51956">
              <w:rPr>
                <w:sz w:val="24"/>
                <w:szCs w:val="24"/>
              </w:rPr>
              <w:t>k</w:t>
            </w:r>
            <w:r w:rsidR="00E01205" w:rsidRPr="00B51956">
              <w:rPr>
                <w:sz w:val="24"/>
                <w:szCs w:val="24"/>
              </w:rPr>
              <w:t xml:space="preserve">oksowni Orzegów, </w:t>
            </w:r>
            <w:r w:rsidR="00AB3C9F" w:rsidRPr="00B51956">
              <w:rPr>
                <w:sz w:val="24"/>
                <w:szCs w:val="24"/>
              </w:rPr>
              <w:t>r</w:t>
            </w:r>
            <w:r w:rsidR="00E01205" w:rsidRPr="00B51956">
              <w:rPr>
                <w:sz w:val="24"/>
                <w:szCs w:val="24"/>
              </w:rPr>
              <w:t xml:space="preserve">enaturyzacja Rowu Rudzkiego II, </w:t>
            </w:r>
            <w:r w:rsidR="00AB3C9F" w:rsidRPr="00B51956">
              <w:rPr>
                <w:sz w:val="24"/>
                <w:szCs w:val="24"/>
              </w:rPr>
              <w:t>p</w:t>
            </w:r>
            <w:r w:rsidR="00E01205" w:rsidRPr="00B51956">
              <w:rPr>
                <w:sz w:val="24"/>
                <w:szCs w:val="24"/>
              </w:rPr>
              <w:t xml:space="preserve">rogram </w:t>
            </w:r>
            <w:r w:rsidR="00AB3C9F" w:rsidRPr="00B51956">
              <w:rPr>
                <w:sz w:val="24"/>
                <w:szCs w:val="24"/>
              </w:rPr>
              <w:t>r</w:t>
            </w:r>
            <w:r w:rsidR="00E01205" w:rsidRPr="00B51956">
              <w:rPr>
                <w:sz w:val="24"/>
                <w:szCs w:val="24"/>
              </w:rPr>
              <w:t xml:space="preserve">enowacji </w:t>
            </w:r>
            <w:r w:rsidR="00AB3C9F" w:rsidRPr="00B51956">
              <w:rPr>
                <w:sz w:val="24"/>
                <w:szCs w:val="24"/>
              </w:rPr>
              <w:t>p</w:t>
            </w:r>
            <w:r w:rsidR="00E01205" w:rsidRPr="00B51956">
              <w:rPr>
                <w:sz w:val="24"/>
                <w:szCs w:val="24"/>
              </w:rPr>
              <w:t>odwórek</w:t>
            </w:r>
            <w:r w:rsidR="00AB3C9F" w:rsidRPr="00B51956">
              <w:rPr>
                <w:sz w:val="24"/>
                <w:szCs w:val="24"/>
              </w:rPr>
              <w:t xml:space="preserve">, </w:t>
            </w:r>
            <w:r w:rsidR="00AB3C9F" w:rsidRPr="00B51956">
              <w:rPr>
                <w:b/>
                <w:bCs/>
                <w:sz w:val="24"/>
                <w:szCs w:val="24"/>
              </w:rPr>
              <w:t xml:space="preserve">łącznie przyczynią się do poprawy jakości przestrzeni miejskiej, docelowo mają przyczynić się do </w:t>
            </w:r>
            <w:r w:rsidR="00B51956">
              <w:rPr>
                <w:b/>
                <w:bCs/>
                <w:sz w:val="24"/>
                <w:szCs w:val="24"/>
              </w:rPr>
              <w:t xml:space="preserve">istotnej </w:t>
            </w:r>
            <w:r w:rsidR="00AB3C9F" w:rsidRPr="00B51956">
              <w:rPr>
                <w:b/>
                <w:bCs/>
                <w:sz w:val="24"/>
                <w:szCs w:val="24"/>
              </w:rPr>
              <w:t>zmiany krajobrazu miasta</w:t>
            </w:r>
            <w:r w:rsidR="00AB3C9F" w:rsidRPr="00B51956">
              <w:rPr>
                <w:sz w:val="24"/>
                <w:szCs w:val="24"/>
              </w:rPr>
              <w:t xml:space="preserve">. </w:t>
            </w:r>
            <w:r w:rsidR="00E01205" w:rsidRPr="00B51956">
              <w:rPr>
                <w:sz w:val="24"/>
                <w:szCs w:val="24"/>
              </w:rPr>
              <w:t xml:space="preserve"> </w:t>
            </w:r>
          </w:p>
          <w:bookmarkEnd w:id="6"/>
          <w:p w14:paraId="5BF96224" w14:textId="77777777" w:rsidR="00EF4EE6" w:rsidRPr="001F6FB2" w:rsidRDefault="00EF4EE6" w:rsidP="00141600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1F6FB2">
              <w:rPr>
                <w:b/>
                <w:bCs/>
                <w:color w:val="4472C4" w:themeColor="accent1"/>
              </w:rPr>
              <w:t>EFEKT IMPULSU</w:t>
            </w:r>
          </w:p>
          <w:p w14:paraId="14B0B455" w14:textId="5E2FBE86" w:rsidR="0084712E" w:rsidRPr="00B51956" w:rsidRDefault="00B51956" w:rsidP="00141600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B51956">
              <w:rPr>
                <w:b/>
                <w:bCs/>
                <w:sz w:val="24"/>
                <w:szCs w:val="24"/>
              </w:rPr>
              <w:t>E</w:t>
            </w:r>
            <w:r w:rsidR="00414582" w:rsidRPr="00B51956">
              <w:rPr>
                <w:b/>
                <w:bCs/>
                <w:sz w:val="24"/>
                <w:szCs w:val="24"/>
              </w:rPr>
              <w:t xml:space="preserve">fekty realizacji pierwszego etapu koncepcji Traktu Rudzkiego </w:t>
            </w:r>
            <w:r w:rsidRPr="00B51956">
              <w:rPr>
                <w:b/>
                <w:bCs/>
                <w:sz w:val="24"/>
                <w:szCs w:val="24"/>
              </w:rPr>
              <w:t>powinny być</w:t>
            </w:r>
            <w:r w:rsidR="00414582" w:rsidRPr="00B51956">
              <w:rPr>
                <w:b/>
                <w:bCs/>
                <w:sz w:val="24"/>
                <w:szCs w:val="24"/>
              </w:rPr>
              <w:t xml:space="preserve"> impuls</w:t>
            </w:r>
            <w:r w:rsidRPr="00B51956">
              <w:rPr>
                <w:b/>
                <w:bCs/>
                <w:sz w:val="24"/>
                <w:szCs w:val="24"/>
              </w:rPr>
              <w:t>em</w:t>
            </w:r>
            <w:r w:rsidR="00414582" w:rsidRPr="00B51956">
              <w:rPr>
                <w:b/>
                <w:bCs/>
                <w:sz w:val="24"/>
                <w:szCs w:val="24"/>
              </w:rPr>
              <w:t xml:space="preserve"> do wdrażania </w:t>
            </w:r>
            <w:r w:rsidRPr="00B51956">
              <w:rPr>
                <w:b/>
                <w:bCs/>
                <w:sz w:val="24"/>
                <w:szCs w:val="24"/>
              </w:rPr>
              <w:t xml:space="preserve">jej </w:t>
            </w:r>
            <w:r w:rsidR="00414582" w:rsidRPr="00B51956">
              <w:rPr>
                <w:b/>
                <w:bCs/>
                <w:sz w:val="24"/>
                <w:szCs w:val="24"/>
              </w:rPr>
              <w:t>kolejnych etapów</w:t>
            </w:r>
            <w:r w:rsidR="00414582" w:rsidRPr="00B51956">
              <w:rPr>
                <w:sz w:val="24"/>
                <w:szCs w:val="24"/>
              </w:rPr>
              <w:t xml:space="preserve">, wpisanych </w:t>
            </w:r>
            <w:r>
              <w:rPr>
                <w:sz w:val="24"/>
                <w:szCs w:val="24"/>
              </w:rPr>
              <w:t>do</w:t>
            </w:r>
            <w:r w:rsidR="00414582" w:rsidRPr="00B51956">
              <w:rPr>
                <w:sz w:val="24"/>
                <w:szCs w:val="24"/>
              </w:rPr>
              <w:t xml:space="preserve"> GPR i Plan</w:t>
            </w:r>
            <w:r>
              <w:rPr>
                <w:sz w:val="24"/>
                <w:szCs w:val="24"/>
              </w:rPr>
              <w:t>u</w:t>
            </w:r>
            <w:r w:rsidR="00414582" w:rsidRPr="00B51956">
              <w:rPr>
                <w:sz w:val="24"/>
                <w:szCs w:val="24"/>
              </w:rPr>
              <w:t xml:space="preserve"> adaptacji</w:t>
            </w:r>
            <w:r>
              <w:rPr>
                <w:sz w:val="24"/>
                <w:szCs w:val="24"/>
              </w:rPr>
              <w:t xml:space="preserve"> (etap II i III, obecnie w fazie koncepcyjnej)</w:t>
            </w:r>
            <w:r w:rsidR="00414582" w:rsidRPr="00B51956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Ponadto przy wnioskowaniu o środki zewnętrzne, fakt pozyskania dofinansowania z POIiŚ jest</w:t>
            </w:r>
            <w:r w:rsidR="0084712E" w:rsidRPr="00B51956">
              <w:rPr>
                <w:sz w:val="24"/>
                <w:szCs w:val="24"/>
              </w:rPr>
              <w:t xml:space="preserve"> bran</w:t>
            </w:r>
            <w:r>
              <w:rPr>
                <w:sz w:val="24"/>
                <w:szCs w:val="24"/>
              </w:rPr>
              <w:t>y</w:t>
            </w:r>
            <w:r w:rsidR="0084712E" w:rsidRPr="00B51956">
              <w:rPr>
                <w:sz w:val="24"/>
                <w:szCs w:val="24"/>
              </w:rPr>
              <w:t xml:space="preserve"> pod uwagę </w:t>
            </w:r>
            <w:r>
              <w:rPr>
                <w:sz w:val="24"/>
                <w:szCs w:val="24"/>
              </w:rPr>
              <w:t>na etapie</w:t>
            </w:r>
            <w:r w:rsidR="0084712E" w:rsidRPr="00B51956">
              <w:rPr>
                <w:sz w:val="24"/>
                <w:szCs w:val="24"/>
              </w:rPr>
              <w:t xml:space="preserve"> ocen</w:t>
            </w:r>
            <w:r>
              <w:rPr>
                <w:sz w:val="24"/>
                <w:szCs w:val="24"/>
              </w:rPr>
              <w:t>y</w:t>
            </w:r>
            <w:r w:rsidR="0084712E" w:rsidRPr="00B51956">
              <w:rPr>
                <w:sz w:val="24"/>
                <w:szCs w:val="24"/>
              </w:rPr>
              <w:t xml:space="preserve"> kolejnych przedsięwzię</w:t>
            </w:r>
            <w:r>
              <w:rPr>
                <w:sz w:val="24"/>
                <w:szCs w:val="24"/>
              </w:rPr>
              <w:t xml:space="preserve">ć, a dzięki zebranym doświadczeniom </w:t>
            </w:r>
            <w:r w:rsidR="0084712E" w:rsidRPr="00B51956">
              <w:rPr>
                <w:sz w:val="24"/>
                <w:szCs w:val="24"/>
              </w:rPr>
              <w:t>podn</w:t>
            </w:r>
            <w:r>
              <w:rPr>
                <w:sz w:val="24"/>
                <w:szCs w:val="24"/>
              </w:rPr>
              <w:t>osi</w:t>
            </w:r>
            <w:r w:rsidR="0084712E" w:rsidRPr="00B51956">
              <w:rPr>
                <w:sz w:val="24"/>
                <w:szCs w:val="24"/>
              </w:rPr>
              <w:t xml:space="preserve"> ich jakość merytoryczną. </w:t>
            </w:r>
          </w:p>
          <w:p w14:paraId="0C0CF028" w14:textId="60BBB9C0" w:rsidR="00EF4EE6" w:rsidRPr="001F6FB2" w:rsidRDefault="00EF4EE6" w:rsidP="00141600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1F6FB2">
              <w:rPr>
                <w:b/>
                <w:bCs/>
                <w:color w:val="4472C4" w:themeColor="accent1"/>
              </w:rPr>
              <w:t>EFEKT D</w:t>
            </w:r>
            <w:r w:rsidR="00141600" w:rsidRPr="001F6FB2">
              <w:rPr>
                <w:b/>
                <w:bCs/>
                <w:color w:val="4472C4" w:themeColor="accent1"/>
              </w:rPr>
              <w:t>Ź</w:t>
            </w:r>
            <w:r w:rsidRPr="001F6FB2">
              <w:rPr>
                <w:b/>
                <w:bCs/>
                <w:color w:val="4472C4" w:themeColor="accent1"/>
              </w:rPr>
              <w:t>WIGNI</w:t>
            </w:r>
            <w:r w:rsidR="00733656" w:rsidRPr="001F6FB2">
              <w:rPr>
                <w:b/>
                <w:bCs/>
                <w:color w:val="4472C4" w:themeColor="accent1"/>
              </w:rPr>
              <w:t xml:space="preserve"> FIN</w:t>
            </w:r>
            <w:r w:rsidR="0062151B" w:rsidRPr="001F6FB2">
              <w:rPr>
                <w:b/>
                <w:bCs/>
                <w:color w:val="4472C4" w:themeColor="accent1"/>
              </w:rPr>
              <w:t>AN</w:t>
            </w:r>
            <w:r w:rsidR="00733656" w:rsidRPr="001F6FB2">
              <w:rPr>
                <w:b/>
                <w:bCs/>
                <w:color w:val="4472C4" w:themeColor="accent1"/>
              </w:rPr>
              <w:t>SOWEJ</w:t>
            </w:r>
          </w:p>
          <w:p w14:paraId="4B24DEDC" w14:textId="36121CEE" w:rsidR="00AE1BA2" w:rsidRPr="00AE1BA2" w:rsidRDefault="00AE1BA2" w:rsidP="00141600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B51956">
              <w:rPr>
                <w:b/>
                <w:bCs/>
                <w:sz w:val="24"/>
                <w:szCs w:val="24"/>
              </w:rPr>
              <w:t>Realizacja projektu</w:t>
            </w:r>
            <w:r w:rsidR="00B51956">
              <w:rPr>
                <w:b/>
                <w:bCs/>
                <w:sz w:val="24"/>
                <w:szCs w:val="24"/>
              </w:rPr>
              <w:t xml:space="preserve"> </w:t>
            </w:r>
            <w:r w:rsidR="00B51956" w:rsidRPr="00B51956">
              <w:rPr>
                <w:sz w:val="24"/>
                <w:szCs w:val="24"/>
              </w:rPr>
              <w:t>(wraz z innymi projektami dofinansowanymi ze środków UE)</w:t>
            </w:r>
            <w:r w:rsidR="00B51956">
              <w:rPr>
                <w:b/>
                <w:bCs/>
                <w:sz w:val="24"/>
                <w:szCs w:val="24"/>
              </w:rPr>
              <w:t xml:space="preserve"> </w:t>
            </w:r>
            <w:r w:rsidRPr="00B51956">
              <w:rPr>
                <w:b/>
                <w:bCs/>
                <w:sz w:val="24"/>
                <w:szCs w:val="24"/>
              </w:rPr>
              <w:t xml:space="preserve"> jest związana z efektem dźwigni finansowej.</w:t>
            </w:r>
            <w:r>
              <w:rPr>
                <w:sz w:val="24"/>
                <w:szCs w:val="24"/>
              </w:rPr>
              <w:t xml:space="preserve"> </w:t>
            </w:r>
            <w:r w:rsidRPr="00AE1BA2">
              <w:rPr>
                <w:sz w:val="24"/>
                <w:szCs w:val="24"/>
              </w:rPr>
              <w:t>Pozyskanie środków UE z POIiŚ oraz RPO WSL na rozwój terenów zieleni i rekultywację terenów zdegradowanych skutkuje znacznym zwiększeniem wydatków miasta na cele zwi</w:t>
            </w:r>
            <w:r>
              <w:rPr>
                <w:sz w:val="24"/>
                <w:szCs w:val="24"/>
              </w:rPr>
              <w:t>ą</w:t>
            </w:r>
            <w:r w:rsidRPr="00AE1BA2">
              <w:rPr>
                <w:sz w:val="24"/>
                <w:szCs w:val="24"/>
              </w:rPr>
              <w:t xml:space="preserve">zane </w:t>
            </w:r>
            <w:r>
              <w:rPr>
                <w:sz w:val="24"/>
                <w:szCs w:val="24"/>
              </w:rPr>
              <w:t xml:space="preserve">z utrzymaniem i rozwojem terenów zieleni – </w:t>
            </w:r>
            <w:r>
              <w:rPr>
                <w:color w:val="000000" w:themeColor="text1"/>
                <w:sz w:val="24"/>
                <w:szCs w:val="24"/>
              </w:rPr>
              <w:t xml:space="preserve">o ile jeszcze w </w:t>
            </w:r>
            <w:r w:rsidRPr="00746F64">
              <w:rPr>
                <w:color w:val="000000" w:themeColor="text1"/>
                <w:sz w:val="24"/>
                <w:szCs w:val="24"/>
              </w:rPr>
              <w:t xml:space="preserve">2015 r. miasto przeznaczało </w:t>
            </w:r>
            <w:r>
              <w:rPr>
                <w:color w:val="000000" w:themeColor="text1"/>
                <w:sz w:val="24"/>
                <w:szCs w:val="24"/>
              </w:rPr>
              <w:t xml:space="preserve">na ten cel </w:t>
            </w:r>
            <w:r w:rsidRPr="00746F64">
              <w:rPr>
                <w:color w:val="000000" w:themeColor="text1"/>
                <w:sz w:val="24"/>
                <w:szCs w:val="24"/>
              </w:rPr>
              <w:t xml:space="preserve">kwotę ok 2 mln </w:t>
            </w:r>
            <w:r>
              <w:rPr>
                <w:color w:val="000000" w:themeColor="text1"/>
                <w:sz w:val="24"/>
                <w:szCs w:val="24"/>
              </w:rPr>
              <w:t>z</w:t>
            </w:r>
            <w:r w:rsidRPr="00746F64">
              <w:rPr>
                <w:color w:val="000000" w:themeColor="text1"/>
                <w:sz w:val="24"/>
                <w:szCs w:val="24"/>
              </w:rPr>
              <w:t xml:space="preserve">ł, w 2016 r. </w:t>
            </w:r>
            <w:r>
              <w:rPr>
                <w:color w:val="000000" w:themeColor="text1"/>
                <w:sz w:val="24"/>
                <w:szCs w:val="24"/>
              </w:rPr>
              <w:t>wyniosł</w:t>
            </w:r>
            <w:r w:rsidR="000D5F7C">
              <w:rPr>
                <w:color w:val="000000" w:themeColor="text1"/>
                <w:sz w:val="24"/>
                <w:szCs w:val="24"/>
              </w:rPr>
              <w:t>a</w:t>
            </w:r>
            <w:r>
              <w:rPr>
                <w:color w:val="000000" w:themeColor="text1"/>
                <w:sz w:val="24"/>
                <w:szCs w:val="24"/>
              </w:rPr>
              <w:t xml:space="preserve"> ona już </w:t>
            </w:r>
            <w:r w:rsidRPr="00746F64">
              <w:rPr>
                <w:color w:val="000000" w:themeColor="text1"/>
                <w:sz w:val="24"/>
                <w:szCs w:val="24"/>
              </w:rPr>
              <w:t>ok. 3 mln zł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746F64">
              <w:rPr>
                <w:color w:val="000000" w:themeColor="text1"/>
                <w:sz w:val="24"/>
                <w:szCs w:val="24"/>
              </w:rPr>
              <w:t xml:space="preserve">natomiast </w:t>
            </w:r>
            <w:r>
              <w:rPr>
                <w:color w:val="000000" w:themeColor="text1"/>
                <w:sz w:val="24"/>
                <w:szCs w:val="24"/>
              </w:rPr>
              <w:t>budżet na</w:t>
            </w:r>
            <w:r w:rsidRPr="00746F64">
              <w:rPr>
                <w:color w:val="000000" w:themeColor="text1"/>
                <w:sz w:val="24"/>
                <w:szCs w:val="24"/>
              </w:rPr>
              <w:t xml:space="preserve"> 2020 r. </w:t>
            </w:r>
            <w:r>
              <w:rPr>
                <w:color w:val="000000" w:themeColor="text1"/>
                <w:sz w:val="24"/>
                <w:szCs w:val="24"/>
              </w:rPr>
              <w:t>wynosi</w:t>
            </w:r>
            <w:r w:rsidRPr="00746F64">
              <w:rPr>
                <w:color w:val="000000" w:themeColor="text1"/>
                <w:sz w:val="24"/>
                <w:szCs w:val="24"/>
              </w:rPr>
              <w:t xml:space="preserve"> już 4 mln zł.</w:t>
            </w:r>
            <w:r>
              <w:t xml:space="preserve"> </w:t>
            </w:r>
            <w:r w:rsidRPr="00AE1BA2">
              <w:rPr>
                <w:color w:val="000000" w:themeColor="text1"/>
                <w:sz w:val="24"/>
                <w:szCs w:val="24"/>
              </w:rPr>
              <w:t xml:space="preserve">Ponadto przeznaczono dodatkowe środki </w:t>
            </w:r>
            <w:r>
              <w:rPr>
                <w:color w:val="000000" w:themeColor="text1"/>
                <w:sz w:val="24"/>
                <w:szCs w:val="24"/>
              </w:rPr>
              <w:t xml:space="preserve">na działania </w:t>
            </w:r>
            <w:r w:rsidRPr="00AE1BA2">
              <w:rPr>
                <w:color w:val="000000" w:themeColor="text1"/>
                <w:sz w:val="24"/>
                <w:szCs w:val="24"/>
              </w:rPr>
              <w:t>poprawiające jakość przestrzeni i zwiększające bezpieczeństwo w bezpośredni</w:t>
            </w:r>
            <w:r w:rsidR="000D5F7C">
              <w:rPr>
                <w:color w:val="000000" w:themeColor="text1"/>
                <w:sz w:val="24"/>
                <w:szCs w:val="24"/>
              </w:rPr>
              <w:t>m</w:t>
            </w:r>
            <w:r w:rsidRPr="00AE1BA2">
              <w:rPr>
                <w:color w:val="000000" w:themeColor="text1"/>
                <w:sz w:val="24"/>
                <w:szCs w:val="24"/>
              </w:rPr>
              <w:t xml:space="preserve"> otoczeniu realizowanych inwestycji (przedsięwzięcia pierwotnie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E1BA2">
              <w:rPr>
                <w:color w:val="000000" w:themeColor="text1"/>
                <w:sz w:val="24"/>
                <w:szCs w:val="24"/>
              </w:rPr>
              <w:t>nieplanowane).</w:t>
            </w:r>
          </w:p>
          <w:p w14:paraId="575DFE4D" w14:textId="45160465" w:rsidR="00EF4EE6" w:rsidRPr="001F6FB2" w:rsidRDefault="00EF4EE6" w:rsidP="00141600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1F6FB2">
              <w:rPr>
                <w:b/>
                <w:bCs/>
                <w:color w:val="4472C4" w:themeColor="accent1"/>
              </w:rPr>
              <w:t>EFEKT PRZEMIESZCZENIA</w:t>
            </w:r>
          </w:p>
          <w:p w14:paraId="4E083DE5" w14:textId="77777777" w:rsidR="00746F64" w:rsidRPr="00257332" w:rsidRDefault="00746F64" w:rsidP="00141600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257332">
              <w:rPr>
                <w:sz w:val="24"/>
                <w:szCs w:val="24"/>
              </w:rPr>
              <w:t xml:space="preserve">Nie zidentyfikowano przesłanek wskazujących na możliwość wystąpienia efektu </w:t>
            </w:r>
            <w:r>
              <w:rPr>
                <w:sz w:val="24"/>
                <w:szCs w:val="24"/>
              </w:rPr>
              <w:t>przemieszczenia</w:t>
            </w:r>
            <w:r w:rsidRPr="00257332">
              <w:rPr>
                <w:sz w:val="24"/>
                <w:szCs w:val="24"/>
              </w:rPr>
              <w:t xml:space="preserve">. </w:t>
            </w:r>
          </w:p>
          <w:p w14:paraId="40606FE9" w14:textId="77777777" w:rsidR="00CB3557" w:rsidRPr="001F6FB2" w:rsidRDefault="00CB3557" w:rsidP="00141600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1F6FB2">
              <w:rPr>
                <w:b/>
                <w:bCs/>
                <w:color w:val="4472C4" w:themeColor="accent1"/>
              </w:rPr>
              <w:t>EFEKT UTRATY</w:t>
            </w:r>
          </w:p>
          <w:p w14:paraId="7554DEB7" w14:textId="2777DAE5" w:rsidR="0084712E" w:rsidRPr="003A3188" w:rsidRDefault="003A3188" w:rsidP="00141600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A3188">
              <w:rPr>
                <w:sz w:val="24"/>
                <w:szCs w:val="24"/>
              </w:rPr>
              <w:t xml:space="preserve">Po zakończeniu realizacji projektu </w:t>
            </w:r>
            <w:r w:rsidRPr="003A3188">
              <w:rPr>
                <w:b/>
                <w:bCs/>
                <w:sz w:val="24"/>
                <w:szCs w:val="24"/>
              </w:rPr>
              <w:t>może wystąpić efekt utraty w przypadku braku odpowiedniego utrzymania i pielęgnacji terenów zieleni.</w:t>
            </w:r>
            <w:r w:rsidRPr="003A3188">
              <w:rPr>
                <w:sz w:val="24"/>
                <w:szCs w:val="24"/>
              </w:rPr>
              <w:t xml:space="preserve"> Rosnące w skali miasta koszty tych zabiegów stanowią istotne obciążenie dla budżetu miasta i zachodzi obawa o </w:t>
            </w:r>
            <w:r w:rsidRPr="003A3188">
              <w:rPr>
                <w:sz w:val="24"/>
                <w:szCs w:val="24"/>
              </w:rPr>
              <w:lastRenderedPageBreak/>
              <w:t xml:space="preserve">możliwość zabezpieczenia w przyszłości kwot wystarczających na utrzymanie i pielęgnację </w:t>
            </w:r>
            <w:r w:rsidR="006C5956" w:rsidRPr="003A3188">
              <w:rPr>
                <w:sz w:val="24"/>
                <w:szCs w:val="24"/>
              </w:rPr>
              <w:t xml:space="preserve">powierzchni terenów zieleni urządzonej </w:t>
            </w:r>
            <w:r w:rsidRPr="003A3188">
              <w:rPr>
                <w:sz w:val="24"/>
                <w:szCs w:val="24"/>
              </w:rPr>
              <w:t xml:space="preserve">zwiększonej w efekcie realizacji licznych projektów.  </w:t>
            </w:r>
          </w:p>
          <w:p w14:paraId="34515430" w14:textId="4145BB67" w:rsidR="0084712E" w:rsidRPr="001F6FB2" w:rsidRDefault="00204E1D" w:rsidP="00141600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1F6FB2">
              <w:rPr>
                <w:b/>
                <w:bCs/>
                <w:color w:val="4472C4" w:themeColor="accent1"/>
              </w:rPr>
              <w:t>EFEKT INNOWACJI</w:t>
            </w:r>
            <w:bookmarkEnd w:id="5"/>
            <w:r w:rsidR="0084712E" w:rsidRPr="001F6FB2">
              <w:rPr>
                <w:b/>
                <w:bCs/>
                <w:color w:val="4472C4" w:themeColor="accent1"/>
              </w:rPr>
              <w:t xml:space="preserve"> </w:t>
            </w:r>
          </w:p>
          <w:p w14:paraId="1081CD38" w14:textId="0FF01C57" w:rsidR="0061164D" w:rsidRPr="003A3188" w:rsidRDefault="003A3188" w:rsidP="00141600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A3188">
              <w:rPr>
                <w:sz w:val="24"/>
                <w:szCs w:val="24"/>
              </w:rPr>
              <w:t xml:space="preserve">Nie zidentyfikowano zastosowania metod i rozwiązań innowacyjnych. </w:t>
            </w:r>
          </w:p>
        </w:tc>
      </w:tr>
      <w:tr w:rsidR="00CB3557" w:rsidRPr="00F1381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60E66780" w:rsidR="00CB3557" w:rsidRDefault="00CB3557" w:rsidP="00141600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F1381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1C79B59B" w14:textId="0361E7FC" w:rsidR="0084712E" w:rsidRPr="003A3188" w:rsidRDefault="0084712E" w:rsidP="00141600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A3188">
              <w:rPr>
                <w:b/>
                <w:bCs/>
                <w:sz w:val="24"/>
                <w:szCs w:val="24"/>
              </w:rPr>
              <w:t xml:space="preserve">Bez udziału środków </w:t>
            </w:r>
            <w:r w:rsidR="004539A8" w:rsidRPr="003A3188">
              <w:rPr>
                <w:b/>
                <w:bCs/>
                <w:sz w:val="24"/>
                <w:szCs w:val="24"/>
              </w:rPr>
              <w:t>zewnętrznych projekt nie zostałby zrealizowany</w:t>
            </w:r>
            <w:r w:rsidR="003A3188">
              <w:rPr>
                <w:b/>
                <w:bCs/>
                <w:sz w:val="24"/>
                <w:szCs w:val="24"/>
              </w:rPr>
              <w:t>.</w:t>
            </w:r>
            <w:r w:rsidR="003A3188">
              <w:rPr>
                <w:sz w:val="24"/>
                <w:szCs w:val="24"/>
              </w:rPr>
              <w:t xml:space="preserve"> </w:t>
            </w:r>
            <w:r w:rsidR="003A3188" w:rsidRPr="003A3188">
              <w:rPr>
                <w:sz w:val="24"/>
                <w:szCs w:val="24"/>
              </w:rPr>
              <w:t xml:space="preserve">Potencjalnie </w:t>
            </w:r>
            <w:r w:rsidR="003A3188">
              <w:rPr>
                <w:sz w:val="24"/>
                <w:szCs w:val="24"/>
              </w:rPr>
              <w:t>wybrane</w:t>
            </w:r>
            <w:r w:rsidR="003A3188" w:rsidRPr="003A3188">
              <w:rPr>
                <w:sz w:val="24"/>
                <w:szCs w:val="24"/>
              </w:rPr>
              <w:t xml:space="preserve"> elementy składowe projektu mogłyby być realizowane bez udziału środków zewnętrznych, jednak w tej sytuacji zakres prac byłby znacznie ograniczony, a ich realizacja odłożona w czasie i wydłużona. </w:t>
            </w:r>
            <w:r w:rsidR="003A3188">
              <w:rPr>
                <w:sz w:val="24"/>
                <w:szCs w:val="24"/>
              </w:rPr>
              <w:t>Zasadniczo d</w:t>
            </w:r>
            <w:r w:rsidR="003A3188" w:rsidRPr="003A3188">
              <w:rPr>
                <w:sz w:val="24"/>
                <w:szCs w:val="24"/>
              </w:rPr>
              <w:t>ziałania</w:t>
            </w:r>
            <w:r w:rsidR="00414582" w:rsidRPr="003A3188">
              <w:rPr>
                <w:sz w:val="24"/>
                <w:szCs w:val="24"/>
              </w:rPr>
              <w:t xml:space="preserve"> obejmujące rekultywację czy tworzenie nowych terenów zieleni są przez miasto realizowane wyłącznie przy udziale środków </w:t>
            </w:r>
            <w:r w:rsidR="003A3188" w:rsidRPr="003A3188">
              <w:rPr>
                <w:sz w:val="24"/>
                <w:szCs w:val="24"/>
              </w:rPr>
              <w:t>zewnętrznych</w:t>
            </w:r>
            <w:r w:rsidR="00414582" w:rsidRPr="003A3188">
              <w:rPr>
                <w:sz w:val="24"/>
                <w:szCs w:val="24"/>
              </w:rPr>
              <w:t xml:space="preserve"> (głównie </w:t>
            </w:r>
            <w:r w:rsidR="003A3188" w:rsidRPr="003A3188">
              <w:rPr>
                <w:sz w:val="24"/>
                <w:szCs w:val="24"/>
              </w:rPr>
              <w:t>środki</w:t>
            </w:r>
            <w:r w:rsidR="00414582" w:rsidRPr="003A3188">
              <w:rPr>
                <w:sz w:val="24"/>
                <w:szCs w:val="24"/>
              </w:rPr>
              <w:t xml:space="preserve"> UE)</w:t>
            </w:r>
            <w:r w:rsidR="003A3188">
              <w:rPr>
                <w:sz w:val="24"/>
                <w:szCs w:val="24"/>
              </w:rPr>
              <w:t xml:space="preserve"> </w:t>
            </w:r>
            <w:r w:rsidR="003A3188" w:rsidRPr="003A3188">
              <w:rPr>
                <w:sz w:val="24"/>
                <w:szCs w:val="24"/>
              </w:rPr>
              <w:t>–</w:t>
            </w:r>
            <w:r w:rsidR="003A3188">
              <w:rPr>
                <w:sz w:val="24"/>
                <w:szCs w:val="24"/>
              </w:rPr>
              <w:t xml:space="preserve"> </w:t>
            </w:r>
            <w:r w:rsidR="003A3188" w:rsidRPr="003A3188">
              <w:rPr>
                <w:sz w:val="24"/>
                <w:szCs w:val="24"/>
              </w:rPr>
              <w:t>ze środków własnych miasto realizuje wyłącznie bieżące prace utrzymaniowe terenów zieleni, co i tak stanowi duże obciążenie dla budżetu</w:t>
            </w:r>
            <w:r w:rsidR="003A3188">
              <w:rPr>
                <w:sz w:val="24"/>
                <w:szCs w:val="24"/>
              </w:rPr>
              <w:t xml:space="preserve">. W efekcie realizowanych w ostatnim czasie projektów dofinansowanych ze środków UE </w:t>
            </w:r>
            <w:r w:rsidR="003A3188" w:rsidRPr="003A3188">
              <w:rPr>
                <w:sz w:val="24"/>
                <w:szCs w:val="24"/>
              </w:rPr>
              <w:t>wzros</w:t>
            </w:r>
            <w:r w:rsidR="003A3188">
              <w:rPr>
                <w:sz w:val="24"/>
                <w:szCs w:val="24"/>
              </w:rPr>
              <w:t>ł</w:t>
            </w:r>
            <w:r w:rsidR="000D5F7C">
              <w:rPr>
                <w:sz w:val="24"/>
                <w:szCs w:val="24"/>
              </w:rPr>
              <w:t>a</w:t>
            </w:r>
            <w:r w:rsidR="003A3188" w:rsidRPr="003A3188">
              <w:rPr>
                <w:sz w:val="24"/>
                <w:szCs w:val="24"/>
              </w:rPr>
              <w:t xml:space="preserve"> powierzchni</w:t>
            </w:r>
            <w:r w:rsidR="003A3188">
              <w:rPr>
                <w:sz w:val="24"/>
                <w:szCs w:val="24"/>
              </w:rPr>
              <w:t>a</w:t>
            </w:r>
            <w:r w:rsidR="003A3188" w:rsidRPr="003A3188">
              <w:rPr>
                <w:sz w:val="24"/>
                <w:szCs w:val="24"/>
              </w:rPr>
              <w:t xml:space="preserve"> terenów zieleni uporządkowanej</w:t>
            </w:r>
            <w:r w:rsidR="003A3188">
              <w:rPr>
                <w:sz w:val="24"/>
                <w:szCs w:val="24"/>
              </w:rPr>
              <w:t>, a tym samym potrzeby i koszty ich pielęgnacji i</w:t>
            </w:r>
            <w:r w:rsidR="003A3188" w:rsidRPr="003A3188">
              <w:rPr>
                <w:sz w:val="24"/>
                <w:szCs w:val="24"/>
              </w:rPr>
              <w:t xml:space="preserve"> utrzymania.</w:t>
            </w:r>
          </w:p>
        </w:tc>
      </w:tr>
      <w:tr w:rsidR="00866787" w:rsidRPr="00F1381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021D7FA2" w:rsidR="00411ADB" w:rsidRPr="000F3C2D" w:rsidRDefault="003C1900" w:rsidP="00141600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08C455" w14:textId="773BE7BF" w:rsidR="0084712E" w:rsidRPr="0084712E" w:rsidRDefault="00612E2B" w:rsidP="00141600">
            <w:pPr>
              <w:spacing w:before="120" w:after="120" w:line="276" w:lineRule="auto"/>
              <w:jc w:val="both"/>
              <w:rPr>
                <w:b/>
                <w:bCs/>
              </w:rPr>
            </w:pPr>
            <w:r w:rsidRPr="009C6ABF">
              <w:rPr>
                <w:sz w:val="24"/>
                <w:szCs w:val="24"/>
              </w:rPr>
              <w:t xml:space="preserve">Nie zidentyfikowano przesłanek wskazujących na to, że osiągnięcie zakładanych </w:t>
            </w:r>
            <w:r w:rsidR="001019CA">
              <w:rPr>
                <w:sz w:val="24"/>
                <w:szCs w:val="24"/>
              </w:rPr>
              <w:t>efektów</w:t>
            </w:r>
            <w:r w:rsidRPr="009C6ABF">
              <w:rPr>
                <w:sz w:val="24"/>
                <w:szCs w:val="24"/>
              </w:rPr>
              <w:t xml:space="preserve"> byłoby możliwe przy zaangażowaniu mniejszych zasobów finansowych, czasowych, kadrowych czy też </w:t>
            </w:r>
            <w:r>
              <w:rPr>
                <w:sz w:val="24"/>
                <w:szCs w:val="24"/>
              </w:rPr>
              <w:t>przy zastosowaniu innych</w:t>
            </w:r>
            <w:r w:rsidRPr="009C6ABF">
              <w:rPr>
                <w:sz w:val="24"/>
                <w:szCs w:val="24"/>
              </w:rPr>
              <w:t xml:space="preserve"> metod</w:t>
            </w:r>
            <w:r>
              <w:rPr>
                <w:sz w:val="24"/>
                <w:szCs w:val="24"/>
              </w:rPr>
              <w:t xml:space="preserve">. </w:t>
            </w:r>
            <w:r w:rsidR="0084712E" w:rsidRPr="00612E2B">
              <w:rPr>
                <w:sz w:val="24"/>
                <w:szCs w:val="24"/>
              </w:rPr>
              <w:t xml:space="preserve">Realizacja </w:t>
            </w:r>
            <w:r>
              <w:rPr>
                <w:sz w:val="24"/>
                <w:szCs w:val="24"/>
              </w:rPr>
              <w:t>wyłącznie</w:t>
            </w:r>
            <w:r w:rsidR="0084712E" w:rsidRPr="00612E2B">
              <w:rPr>
                <w:sz w:val="24"/>
                <w:szCs w:val="24"/>
              </w:rPr>
              <w:t xml:space="preserve"> działań w zakresie tworzenia </w:t>
            </w:r>
            <w:r>
              <w:rPr>
                <w:sz w:val="24"/>
                <w:szCs w:val="24"/>
              </w:rPr>
              <w:t>terenów</w:t>
            </w:r>
            <w:r w:rsidR="0084712E" w:rsidRPr="00612E2B">
              <w:rPr>
                <w:sz w:val="24"/>
                <w:szCs w:val="24"/>
              </w:rPr>
              <w:t xml:space="preserve"> zieleni</w:t>
            </w:r>
            <w:r>
              <w:rPr>
                <w:sz w:val="24"/>
                <w:szCs w:val="24"/>
              </w:rPr>
              <w:t>,</w:t>
            </w:r>
            <w:r w:rsidR="0084712E" w:rsidRPr="00612E2B">
              <w:rPr>
                <w:sz w:val="24"/>
                <w:szCs w:val="24"/>
              </w:rPr>
              <w:t xml:space="preserve"> bez </w:t>
            </w:r>
            <w:r>
              <w:rPr>
                <w:sz w:val="24"/>
                <w:szCs w:val="24"/>
              </w:rPr>
              <w:t xml:space="preserve">elementów </w:t>
            </w:r>
            <w:r w:rsidR="0084712E" w:rsidRPr="00612E2B">
              <w:rPr>
                <w:sz w:val="24"/>
                <w:szCs w:val="24"/>
              </w:rPr>
              <w:t>infrastruktury i małej architektury</w:t>
            </w:r>
            <w:r>
              <w:rPr>
                <w:sz w:val="24"/>
                <w:szCs w:val="24"/>
              </w:rPr>
              <w:t>,</w:t>
            </w:r>
            <w:r w:rsidR="0084712E" w:rsidRPr="00612E2B">
              <w:rPr>
                <w:sz w:val="24"/>
                <w:szCs w:val="24"/>
              </w:rPr>
              <w:t xml:space="preserve"> pozwoliłaby</w:t>
            </w:r>
            <w:r>
              <w:rPr>
                <w:sz w:val="24"/>
                <w:szCs w:val="24"/>
              </w:rPr>
              <w:t xml:space="preserve"> co prawda </w:t>
            </w:r>
            <w:r w:rsidR="0084712E" w:rsidRPr="00612E2B">
              <w:rPr>
                <w:sz w:val="24"/>
                <w:szCs w:val="24"/>
              </w:rPr>
              <w:t>na zaangażowanie mniejszych środków finansowych oraz skrócenie czasu realizacji projektu</w:t>
            </w:r>
            <w:r>
              <w:rPr>
                <w:sz w:val="24"/>
                <w:szCs w:val="24"/>
              </w:rPr>
              <w:t>,</w:t>
            </w:r>
            <w:r w:rsidR="0084712E" w:rsidRPr="00612E2B">
              <w:rPr>
                <w:sz w:val="24"/>
                <w:szCs w:val="24"/>
              </w:rPr>
              <w:t xml:space="preserve"> jednak skutkowałaby </w:t>
            </w:r>
            <w:r>
              <w:rPr>
                <w:sz w:val="24"/>
                <w:szCs w:val="24"/>
              </w:rPr>
              <w:t xml:space="preserve">istotnie </w:t>
            </w:r>
            <w:r w:rsidR="0084712E" w:rsidRPr="00612E2B">
              <w:rPr>
                <w:sz w:val="24"/>
                <w:szCs w:val="24"/>
              </w:rPr>
              <w:t>mniejszym oddziaływaniem projektu na mieszkańców.</w:t>
            </w:r>
          </w:p>
        </w:tc>
      </w:tr>
      <w:bookmarkEnd w:id="0"/>
    </w:tbl>
    <w:p w14:paraId="6C25363D" w14:textId="77777777" w:rsidR="009077B3" w:rsidRPr="009077B3" w:rsidRDefault="009077B3" w:rsidP="005C3C89">
      <w:pPr>
        <w:suppressAutoHyphens/>
        <w:spacing w:after="120" w:line="276" w:lineRule="auto"/>
        <w:contextualSpacing/>
        <w:jc w:val="both"/>
        <w:rPr>
          <w:b/>
          <w:bCs/>
        </w:rPr>
      </w:pPr>
    </w:p>
    <w:p w14:paraId="732ABEC2" w14:textId="77777777" w:rsidR="000B0D33" w:rsidRDefault="000B0D33" w:rsidP="005C3C89">
      <w:pPr>
        <w:spacing w:after="120" w:line="276" w:lineRule="auto"/>
        <w:contextualSpacing/>
      </w:pPr>
    </w:p>
    <w:sectPr w:rsidR="000B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02F99" w16cex:dateUtc="2020-04-14T10:48:00Z"/>
  <w16cex:commentExtensible w16cex:durableId="22403006" w16cex:dateUtc="2020-04-14T10:50:00Z"/>
  <w16cex:commentExtensible w16cex:durableId="22403036" w16cex:dateUtc="2020-04-14T10:51:00Z"/>
  <w16cex:commentExtensible w16cex:durableId="22403259" w16cex:dateUtc="2020-04-14T11:00:00Z"/>
  <w16cex:commentExtensible w16cex:durableId="22403298" w16cex:dateUtc="2020-04-14T11:01:00Z"/>
  <w16cex:commentExtensible w16cex:durableId="22403433" w16cex:dateUtc="2020-04-14T11:08:00Z"/>
  <w16cex:commentExtensible w16cex:durableId="2240345D" w16cex:dateUtc="2020-04-14T11:08:00Z"/>
  <w16cex:commentExtensible w16cex:durableId="224034F0" w16cex:dateUtc="2020-04-14T11:11:00Z"/>
  <w16cex:commentExtensible w16cex:durableId="22403553" w16cex:dateUtc="2020-04-14T11:12:00Z"/>
  <w16cex:commentExtensible w16cex:durableId="22403569" w16cex:dateUtc="2020-04-14T11:13:00Z"/>
  <w16cex:commentExtensible w16cex:durableId="2240363D" w16cex:dateUtc="2020-04-14T11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5F9B2" w14:textId="77777777" w:rsidR="00BE49EF" w:rsidRDefault="00BE49EF" w:rsidP="005F1FD5">
      <w:pPr>
        <w:spacing w:after="0" w:line="240" w:lineRule="auto"/>
      </w:pPr>
      <w:r>
        <w:separator/>
      </w:r>
    </w:p>
  </w:endnote>
  <w:endnote w:type="continuationSeparator" w:id="0">
    <w:p w14:paraId="5E2B0078" w14:textId="77777777" w:rsidR="00BE49EF" w:rsidRDefault="00BE49EF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EF600" w14:textId="77777777" w:rsidR="00BE49EF" w:rsidRDefault="00BE49EF" w:rsidP="005F1FD5">
      <w:pPr>
        <w:spacing w:after="0" w:line="240" w:lineRule="auto"/>
      </w:pPr>
      <w:r>
        <w:separator/>
      </w:r>
    </w:p>
  </w:footnote>
  <w:footnote w:type="continuationSeparator" w:id="0">
    <w:p w14:paraId="172D3883" w14:textId="77777777" w:rsidR="00BE49EF" w:rsidRDefault="00BE49EF" w:rsidP="005F1FD5">
      <w:pPr>
        <w:spacing w:after="0" w:line="240" w:lineRule="auto"/>
      </w:pPr>
      <w:r>
        <w:continuationSeparator/>
      </w:r>
    </w:p>
  </w:footnote>
  <w:footnote w:id="1">
    <w:p w14:paraId="0C211701" w14:textId="5E0EE4D6" w:rsidR="003F6806" w:rsidRDefault="003F6806">
      <w:pPr>
        <w:pStyle w:val="Tekstprzypisudolnego"/>
      </w:pPr>
      <w:r>
        <w:rPr>
          <w:rStyle w:val="Odwoanieprzypisudolnego"/>
        </w:rPr>
        <w:footnoteRef/>
      </w:r>
      <w:r>
        <w:t xml:space="preserve"> Pierwotna data planowanego zakończenia projektu to 31 grudnia 2019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3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F01818"/>
    <w:multiLevelType w:val="hybridMultilevel"/>
    <w:tmpl w:val="3E360498"/>
    <w:lvl w:ilvl="0" w:tplc="8A0ED91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5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33A3BDB"/>
    <w:multiLevelType w:val="hybridMultilevel"/>
    <w:tmpl w:val="1506DFBA"/>
    <w:lvl w:ilvl="0" w:tplc="DCDC8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1"/>
  </w:num>
  <w:num w:numId="5">
    <w:abstractNumId w:val="0"/>
  </w:num>
  <w:num w:numId="6">
    <w:abstractNumId w:val="5"/>
  </w:num>
  <w:num w:numId="7">
    <w:abstractNumId w:val="12"/>
  </w:num>
  <w:num w:numId="8">
    <w:abstractNumId w:val="13"/>
  </w:num>
  <w:num w:numId="9">
    <w:abstractNumId w:val="1"/>
  </w:num>
  <w:num w:numId="10">
    <w:abstractNumId w:val="16"/>
  </w:num>
  <w:num w:numId="11">
    <w:abstractNumId w:val="15"/>
  </w:num>
  <w:num w:numId="12">
    <w:abstractNumId w:val="14"/>
  </w:num>
  <w:num w:numId="13">
    <w:abstractNumId w:val="19"/>
  </w:num>
  <w:num w:numId="14">
    <w:abstractNumId w:val="6"/>
  </w:num>
  <w:num w:numId="15">
    <w:abstractNumId w:val="9"/>
  </w:num>
  <w:num w:numId="16">
    <w:abstractNumId w:val="2"/>
  </w:num>
  <w:num w:numId="17">
    <w:abstractNumId w:val="17"/>
  </w:num>
  <w:num w:numId="18">
    <w:abstractNumId w:val="10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02D8D"/>
    <w:rsid w:val="00012C24"/>
    <w:rsid w:val="00017035"/>
    <w:rsid w:val="00027880"/>
    <w:rsid w:val="00041A2D"/>
    <w:rsid w:val="00044677"/>
    <w:rsid w:val="00044C05"/>
    <w:rsid w:val="00060AE2"/>
    <w:rsid w:val="000777D8"/>
    <w:rsid w:val="00085D2A"/>
    <w:rsid w:val="00091BF8"/>
    <w:rsid w:val="00092A90"/>
    <w:rsid w:val="00094AA4"/>
    <w:rsid w:val="00095388"/>
    <w:rsid w:val="00097596"/>
    <w:rsid w:val="000A1DCA"/>
    <w:rsid w:val="000A2542"/>
    <w:rsid w:val="000B0D33"/>
    <w:rsid w:val="000D5F7C"/>
    <w:rsid w:val="000D66FB"/>
    <w:rsid w:val="000E4189"/>
    <w:rsid w:val="000E4CC3"/>
    <w:rsid w:val="000E7D64"/>
    <w:rsid w:val="000F12B7"/>
    <w:rsid w:val="000F22FC"/>
    <w:rsid w:val="000F26CC"/>
    <w:rsid w:val="000F3C2D"/>
    <w:rsid w:val="001019CA"/>
    <w:rsid w:val="00102F66"/>
    <w:rsid w:val="001045E2"/>
    <w:rsid w:val="001107AA"/>
    <w:rsid w:val="00127DE1"/>
    <w:rsid w:val="00141600"/>
    <w:rsid w:val="001614EB"/>
    <w:rsid w:val="00181AA9"/>
    <w:rsid w:val="00197597"/>
    <w:rsid w:val="001A4D08"/>
    <w:rsid w:val="001B0259"/>
    <w:rsid w:val="001B6395"/>
    <w:rsid w:val="001C64FF"/>
    <w:rsid w:val="001D064B"/>
    <w:rsid w:val="001D3399"/>
    <w:rsid w:val="001F01E0"/>
    <w:rsid w:val="001F360C"/>
    <w:rsid w:val="001F6FB2"/>
    <w:rsid w:val="001F719F"/>
    <w:rsid w:val="001F7D29"/>
    <w:rsid w:val="00204E1D"/>
    <w:rsid w:val="00212874"/>
    <w:rsid w:val="002226DC"/>
    <w:rsid w:val="00223192"/>
    <w:rsid w:val="00224181"/>
    <w:rsid w:val="00230385"/>
    <w:rsid w:val="002376DC"/>
    <w:rsid w:val="0024021E"/>
    <w:rsid w:val="00254A03"/>
    <w:rsid w:val="00263976"/>
    <w:rsid w:val="002867A1"/>
    <w:rsid w:val="00287076"/>
    <w:rsid w:val="002927FF"/>
    <w:rsid w:val="00294EFD"/>
    <w:rsid w:val="0029566A"/>
    <w:rsid w:val="00295BA0"/>
    <w:rsid w:val="002C39EE"/>
    <w:rsid w:val="002C5E37"/>
    <w:rsid w:val="002C6553"/>
    <w:rsid w:val="002D700D"/>
    <w:rsid w:val="002F158A"/>
    <w:rsid w:val="0031097D"/>
    <w:rsid w:val="00311CBA"/>
    <w:rsid w:val="00313647"/>
    <w:rsid w:val="00322B4E"/>
    <w:rsid w:val="0033254C"/>
    <w:rsid w:val="0034170F"/>
    <w:rsid w:val="0034174B"/>
    <w:rsid w:val="00343384"/>
    <w:rsid w:val="00366702"/>
    <w:rsid w:val="00366F7F"/>
    <w:rsid w:val="00371426"/>
    <w:rsid w:val="003720F1"/>
    <w:rsid w:val="00372A53"/>
    <w:rsid w:val="00373B22"/>
    <w:rsid w:val="003757C0"/>
    <w:rsid w:val="0037615A"/>
    <w:rsid w:val="0039329D"/>
    <w:rsid w:val="003952D3"/>
    <w:rsid w:val="003976C5"/>
    <w:rsid w:val="003A3188"/>
    <w:rsid w:val="003A3377"/>
    <w:rsid w:val="003A6521"/>
    <w:rsid w:val="003C1900"/>
    <w:rsid w:val="003C3C02"/>
    <w:rsid w:val="003C6BA1"/>
    <w:rsid w:val="003D43C1"/>
    <w:rsid w:val="003D53E6"/>
    <w:rsid w:val="003F1D60"/>
    <w:rsid w:val="003F6806"/>
    <w:rsid w:val="00405FFF"/>
    <w:rsid w:val="004105D8"/>
    <w:rsid w:val="00411ADB"/>
    <w:rsid w:val="00413AD9"/>
    <w:rsid w:val="00414582"/>
    <w:rsid w:val="00427B68"/>
    <w:rsid w:val="0043035A"/>
    <w:rsid w:val="004461DE"/>
    <w:rsid w:val="004509B8"/>
    <w:rsid w:val="004539A8"/>
    <w:rsid w:val="00461FD8"/>
    <w:rsid w:val="00464505"/>
    <w:rsid w:val="00464E13"/>
    <w:rsid w:val="0047198D"/>
    <w:rsid w:val="00473966"/>
    <w:rsid w:val="00485E51"/>
    <w:rsid w:val="00493E29"/>
    <w:rsid w:val="004D0D6E"/>
    <w:rsid w:val="004E2E4E"/>
    <w:rsid w:val="00505CDC"/>
    <w:rsid w:val="00520D31"/>
    <w:rsid w:val="0052474D"/>
    <w:rsid w:val="00524A8E"/>
    <w:rsid w:val="00526AC3"/>
    <w:rsid w:val="0053270F"/>
    <w:rsid w:val="005416A5"/>
    <w:rsid w:val="00541BF5"/>
    <w:rsid w:val="00542564"/>
    <w:rsid w:val="00544FCE"/>
    <w:rsid w:val="0056051A"/>
    <w:rsid w:val="00564491"/>
    <w:rsid w:val="00567E63"/>
    <w:rsid w:val="0057533C"/>
    <w:rsid w:val="0059497F"/>
    <w:rsid w:val="005A2D35"/>
    <w:rsid w:val="005A6CE6"/>
    <w:rsid w:val="005B5127"/>
    <w:rsid w:val="005B5DDB"/>
    <w:rsid w:val="005C3C89"/>
    <w:rsid w:val="005D70D7"/>
    <w:rsid w:val="005F1FD5"/>
    <w:rsid w:val="005F272C"/>
    <w:rsid w:val="005F4CB8"/>
    <w:rsid w:val="0060776D"/>
    <w:rsid w:val="0061164D"/>
    <w:rsid w:val="00612E2B"/>
    <w:rsid w:val="0061649C"/>
    <w:rsid w:val="00617469"/>
    <w:rsid w:val="00617F5A"/>
    <w:rsid w:val="0062151B"/>
    <w:rsid w:val="00623761"/>
    <w:rsid w:val="00626614"/>
    <w:rsid w:val="00626B14"/>
    <w:rsid w:val="006401BF"/>
    <w:rsid w:val="006410D2"/>
    <w:rsid w:val="0064252F"/>
    <w:rsid w:val="00667E42"/>
    <w:rsid w:val="00675BF7"/>
    <w:rsid w:val="0069052A"/>
    <w:rsid w:val="006909C8"/>
    <w:rsid w:val="006A0447"/>
    <w:rsid w:val="006A22D6"/>
    <w:rsid w:val="006B2C1E"/>
    <w:rsid w:val="006B6519"/>
    <w:rsid w:val="006C05EA"/>
    <w:rsid w:val="006C5956"/>
    <w:rsid w:val="006E6908"/>
    <w:rsid w:val="006F07A6"/>
    <w:rsid w:val="00706CDC"/>
    <w:rsid w:val="0071038F"/>
    <w:rsid w:val="007129F1"/>
    <w:rsid w:val="00714B69"/>
    <w:rsid w:val="00733656"/>
    <w:rsid w:val="00737386"/>
    <w:rsid w:val="00737B60"/>
    <w:rsid w:val="00741638"/>
    <w:rsid w:val="0074293E"/>
    <w:rsid w:val="007437BC"/>
    <w:rsid w:val="00744C9A"/>
    <w:rsid w:val="007460F1"/>
    <w:rsid w:val="00746F64"/>
    <w:rsid w:val="007502F0"/>
    <w:rsid w:val="007651DC"/>
    <w:rsid w:val="007771CD"/>
    <w:rsid w:val="00785BD6"/>
    <w:rsid w:val="007868FD"/>
    <w:rsid w:val="00794721"/>
    <w:rsid w:val="007A21F7"/>
    <w:rsid w:val="007A3970"/>
    <w:rsid w:val="007A710D"/>
    <w:rsid w:val="007B1BC3"/>
    <w:rsid w:val="007B359D"/>
    <w:rsid w:val="007B7FE5"/>
    <w:rsid w:val="007D42D9"/>
    <w:rsid w:val="007D66BE"/>
    <w:rsid w:val="007E2077"/>
    <w:rsid w:val="007F550E"/>
    <w:rsid w:val="007F5DE2"/>
    <w:rsid w:val="008064A9"/>
    <w:rsid w:val="00817478"/>
    <w:rsid w:val="00820893"/>
    <w:rsid w:val="0082106B"/>
    <w:rsid w:val="00826140"/>
    <w:rsid w:val="008266C9"/>
    <w:rsid w:val="00834929"/>
    <w:rsid w:val="00836EFA"/>
    <w:rsid w:val="0084712E"/>
    <w:rsid w:val="00857E9A"/>
    <w:rsid w:val="008610C9"/>
    <w:rsid w:val="00862A2A"/>
    <w:rsid w:val="00866787"/>
    <w:rsid w:val="008800A5"/>
    <w:rsid w:val="008839DD"/>
    <w:rsid w:val="00885869"/>
    <w:rsid w:val="00887E51"/>
    <w:rsid w:val="008A3523"/>
    <w:rsid w:val="008A582D"/>
    <w:rsid w:val="008A6736"/>
    <w:rsid w:val="008B73FA"/>
    <w:rsid w:val="008C71D2"/>
    <w:rsid w:val="008C7729"/>
    <w:rsid w:val="008D2295"/>
    <w:rsid w:val="008E23E8"/>
    <w:rsid w:val="008E5932"/>
    <w:rsid w:val="008F3409"/>
    <w:rsid w:val="0090113B"/>
    <w:rsid w:val="009077B3"/>
    <w:rsid w:val="0091132B"/>
    <w:rsid w:val="009415F5"/>
    <w:rsid w:val="00950035"/>
    <w:rsid w:val="00950CC8"/>
    <w:rsid w:val="009569A2"/>
    <w:rsid w:val="00964969"/>
    <w:rsid w:val="009743FA"/>
    <w:rsid w:val="00991BDB"/>
    <w:rsid w:val="00992809"/>
    <w:rsid w:val="009B0920"/>
    <w:rsid w:val="009B12B5"/>
    <w:rsid w:val="009C1159"/>
    <w:rsid w:val="009D32C3"/>
    <w:rsid w:val="009E2094"/>
    <w:rsid w:val="009F6151"/>
    <w:rsid w:val="00A23697"/>
    <w:rsid w:val="00A244E8"/>
    <w:rsid w:val="00A5283E"/>
    <w:rsid w:val="00A55A7B"/>
    <w:rsid w:val="00A614B4"/>
    <w:rsid w:val="00A65131"/>
    <w:rsid w:val="00A664B0"/>
    <w:rsid w:val="00A752B9"/>
    <w:rsid w:val="00A95DDB"/>
    <w:rsid w:val="00AB3C9F"/>
    <w:rsid w:val="00AB4167"/>
    <w:rsid w:val="00AC5E3D"/>
    <w:rsid w:val="00AD06CF"/>
    <w:rsid w:val="00AD0F7B"/>
    <w:rsid w:val="00AD13F0"/>
    <w:rsid w:val="00AD6065"/>
    <w:rsid w:val="00AE1BA2"/>
    <w:rsid w:val="00AE204E"/>
    <w:rsid w:val="00AE4AB3"/>
    <w:rsid w:val="00AF5A4E"/>
    <w:rsid w:val="00B03D6E"/>
    <w:rsid w:val="00B06C42"/>
    <w:rsid w:val="00B16EDD"/>
    <w:rsid w:val="00B21660"/>
    <w:rsid w:val="00B22FB1"/>
    <w:rsid w:val="00B33CB3"/>
    <w:rsid w:val="00B51956"/>
    <w:rsid w:val="00B5286F"/>
    <w:rsid w:val="00B541C2"/>
    <w:rsid w:val="00B576D8"/>
    <w:rsid w:val="00B630DD"/>
    <w:rsid w:val="00B65F35"/>
    <w:rsid w:val="00B70E74"/>
    <w:rsid w:val="00B713E0"/>
    <w:rsid w:val="00B80F56"/>
    <w:rsid w:val="00B94E69"/>
    <w:rsid w:val="00BA1B9D"/>
    <w:rsid w:val="00BC17A3"/>
    <w:rsid w:val="00BC5F32"/>
    <w:rsid w:val="00BD0E68"/>
    <w:rsid w:val="00BE49EF"/>
    <w:rsid w:val="00C00465"/>
    <w:rsid w:val="00C11B73"/>
    <w:rsid w:val="00C11F7A"/>
    <w:rsid w:val="00C211C0"/>
    <w:rsid w:val="00C329C4"/>
    <w:rsid w:val="00C3336D"/>
    <w:rsid w:val="00C65814"/>
    <w:rsid w:val="00C65CB4"/>
    <w:rsid w:val="00C72207"/>
    <w:rsid w:val="00C849E3"/>
    <w:rsid w:val="00C859C5"/>
    <w:rsid w:val="00CA01D8"/>
    <w:rsid w:val="00CA354A"/>
    <w:rsid w:val="00CB3557"/>
    <w:rsid w:val="00CB6390"/>
    <w:rsid w:val="00CC0A83"/>
    <w:rsid w:val="00CD5C7D"/>
    <w:rsid w:val="00CE25BF"/>
    <w:rsid w:val="00CE2C0D"/>
    <w:rsid w:val="00D03E30"/>
    <w:rsid w:val="00D15392"/>
    <w:rsid w:val="00D22651"/>
    <w:rsid w:val="00D2511E"/>
    <w:rsid w:val="00D301E5"/>
    <w:rsid w:val="00D33877"/>
    <w:rsid w:val="00D347F7"/>
    <w:rsid w:val="00D379A3"/>
    <w:rsid w:val="00D405F4"/>
    <w:rsid w:val="00D45E28"/>
    <w:rsid w:val="00D469CF"/>
    <w:rsid w:val="00D477C3"/>
    <w:rsid w:val="00D5518C"/>
    <w:rsid w:val="00D64852"/>
    <w:rsid w:val="00D6620A"/>
    <w:rsid w:val="00D8279B"/>
    <w:rsid w:val="00D82E8F"/>
    <w:rsid w:val="00D95848"/>
    <w:rsid w:val="00D97421"/>
    <w:rsid w:val="00DB4375"/>
    <w:rsid w:val="00DC429B"/>
    <w:rsid w:val="00DE032C"/>
    <w:rsid w:val="00DE0834"/>
    <w:rsid w:val="00DE2EA4"/>
    <w:rsid w:val="00DE338D"/>
    <w:rsid w:val="00DE6097"/>
    <w:rsid w:val="00DE7A50"/>
    <w:rsid w:val="00DF2319"/>
    <w:rsid w:val="00E0030E"/>
    <w:rsid w:val="00E01205"/>
    <w:rsid w:val="00E20AA4"/>
    <w:rsid w:val="00E21F8D"/>
    <w:rsid w:val="00E2786D"/>
    <w:rsid w:val="00E35066"/>
    <w:rsid w:val="00E42728"/>
    <w:rsid w:val="00E42784"/>
    <w:rsid w:val="00E54841"/>
    <w:rsid w:val="00E559D2"/>
    <w:rsid w:val="00E55E33"/>
    <w:rsid w:val="00E66527"/>
    <w:rsid w:val="00E73E9C"/>
    <w:rsid w:val="00E75DD1"/>
    <w:rsid w:val="00E84648"/>
    <w:rsid w:val="00E85847"/>
    <w:rsid w:val="00E91DDD"/>
    <w:rsid w:val="00E927CA"/>
    <w:rsid w:val="00E974E6"/>
    <w:rsid w:val="00EA7A15"/>
    <w:rsid w:val="00EB779D"/>
    <w:rsid w:val="00EC268D"/>
    <w:rsid w:val="00EE5CBC"/>
    <w:rsid w:val="00EE79D7"/>
    <w:rsid w:val="00EF4EE6"/>
    <w:rsid w:val="00EF684F"/>
    <w:rsid w:val="00EF7AD6"/>
    <w:rsid w:val="00F03786"/>
    <w:rsid w:val="00F3003C"/>
    <w:rsid w:val="00F4339C"/>
    <w:rsid w:val="00F44C8C"/>
    <w:rsid w:val="00F47CB1"/>
    <w:rsid w:val="00F55A1E"/>
    <w:rsid w:val="00F73B81"/>
    <w:rsid w:val="00F77A2E"/>
    <w:rsid w:val="00F828A7"/>
    <w:rsid w:val="00F922A4"/>
    <w:rsid w:val="00FA3E9B"/>
    <w:rsid w:val="00FB2E66"/>
    <w:rsid w:val="00FC0C48"/>
    <w:rsid w:val="00FD34FB"/>
    <w:rsid w:val="00FD5D65"/>
    <w:rsid w:val="00FD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C0C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EB983-C3A8-40C1-8DFE-EDA96AAE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3748</Words>
  <Characters>22493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Malgorzata Kachniarz</cp:lastModifiedBy>
  <cp:revision>5</cp:revision>
  <dcterms:created xsi:type="dcterms:W3CDTF">2020-04-16T18:41:00Z</dcterms:created>
  <dcterms:modified xsi:type="dcterms:W3CDTF">2020-04-22T13:04:00Z</dcterms:modified>
</cp:coreProperties>
</file>